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88694">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王晓晖主持召开省委理论学习中心组专题学习（扩大）会强调：深刻把握习近平经济思想的核心要义和实践要求，以高质量发展全面推进中国式现代化四川实践</w:t>
      </w:r>
    </w:p>
    <w:p w14:paraId="1E85F995">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2025年5月16日 来源：四川在线</w:t>
      </w:r>
    </w:p>
    <w:p w14:paraId="1B5766B9">
      <w:pPr>
        <w:jc w:val="center"/>
        <w:rPr>
          <w:rFonts w:hint="eastAsia" w:ascii="FangSong_GB2312" w:hAnsi="FangSong_GB2312" w:eastAsia="FangSong_GB2312"/>
          <w:sz w:val="28"/>
          <w:szCs w:val="28"/>
        </w:rPr>
      </w:pPr>
    </w:p>
    <w:p w14:paraId="22143AA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5月16日，省委理论学习中心组举行专题学习(扩大)会，集中学习《习近平经济文选》第一卷，省委书记王晓晖主持会议并谈认识体会。他强调，要认真学习《习近平经济文选》第一卷，深刻把握习近平经济思想的核心要义和实践要求，不断深化对经济工作的规律性认识，完整准确全面贯彻新发展理念，以高质量发展全面推进中国式现代化四川实践。</w:t>
      </w:r>
    </w:p>
    <w:p w14:paraId="1AB7429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会前，省委理论学习中心组成员围绕学习主题认真开展自学，撰写心得体会；会上，大家结合思想认识和工作实际作交流发言。</w:t>
      </w:r>
    </w:p>
    <w:p w14:paraId="7D11F6F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党的十八大以来，面对严峻复杂的国际环境和艰巨繁重的国内改革发展稳定任务，以习近平同志为核心的党中央加强对经济工作的集中统一领导，提出一系列新理念新思想新战略，形成了习近平经济思想，成功开拓了马克思主义政治经济学新境界。习近平经济思想是习近平新时代中国特色社会主义思想的重要组成部分，在这一重要思想科学指引下，我国经济发展取得历史性成就、发生历史性变革，对世界经济增长起着重要引擎作用，充分彰显了习近平经济思想的重大理论意义、实践意义和世界意义。习近平经济思想博大精深，需要常学常新、细照笃行，我们要在坚持读原著、学原文、悟原理的同时，结合四川发展实际强化理解运用，分析新情况、研究新问题、提出新思路、实现新发展，坚决扛起经济大省挑大梁重任，共同把四川经济工作做得更好。</w:t>
      </w:r>
    </w:p>
    <w:p w14:paraId="18A3F98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要深刻领会把握习近平经济思想体现的根本政治原则，毫不动摇坚持党对经济工作的全面领导。习近平总书记关于坚持和加强党对经济工作的全面领导的重要论述，深刻阐明了社会主义条件下经济和政治高度统一的辩证关系，在习近平经济思想中具有引领作用，是我们做好经济工作必须坚持的根本政治原则。总书记对四川经济工作高度重视，多次作出重要指示批示，赋予打造“两高地两基地一屏障”的重大使命，凝结着总书记对做好四川经济工作的深邃思考和厚重期许。回顾这些年四川的奋进历程，无论是有效应对地质灾害、暴雨山洪、高温干旱等超预期因素严重冲击，还是积极熨平内需不振、外贸下滑、供给偏紧带来的经济波动，每项工作都是贯彻总书记重要指示精神和党中央决策部署的具体行动，都是习近平经济思想科学指引的结果。我们要从坚定拥护“两个确立”、坚决做到“两个维护”的政治高度做好经济工作，一步一个脚印推动总书记重要指示要求落地落实，确保四川发展始终沿着总书记指引的方向坚定前行。</w:t>
      </w:r>
    </w:p>
    <w:p w14:paraId="7ECF60C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要深刻领会把握习近平经济思想明确的重要实践要求，坚定以高质量发展全面推进中国式现代化四川实践。习近平总书记关于把握新发展阶段、贯彻新发展理念、融入新发展格局、发展新质生产力的重要论述，深刻指明了我国经济发展的方向路径、指导原则、根本动力和战略举措，为我们适应新形势、应对新挑战、解决新问题提供了锐利思想武器。这些年，我们始终将领会好、践行好总书记的重要指示要求作为抓经济工作的主轴主线，推动各方面工作取得积极成效，可以说总书记提出的重大理念已经深入人心，以高质量发展推动四川现代化建设已成为全省上下的高度自觉和共同行动。当然也要看到，一些制约我省经济高质量发展的长期性、结构性问题尚未得到根本解决，各类风险矛盾叠加导致发展中的问题仍然较多，越是这个时候越需要我们保持战略定力，自觉将习近平经济思想的实践要求贯穿到治蜀兴川事业发展全过程各方面，不断开创四川高质量发展新局面。</w:t>
      </w:r>
    </w:p>
    <w:p w14:paraId="5C0AC56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要深刻领会把握习近平经济思想彰显的鲜明人民立场，始终坚持人民至上、让发展成果更多更公平惠及人民群众。党的十八大以来，习近平总书记始终把人民放在心中最高位置，鲜明提出坚持以人民为中心的发展思想，始终把增进民生福祉、促进人的全面发展、朝着共同富裕方向稳步前进作为经济发展的出发点和落脚点，展现了人民领袖为人民的强烈担当。四川是人口大省，过上更加幸福美好的生活是全省人民的热切期盼。这些年，我们谋划经济工作、制定经济政策、推动经济发展，始终把人民满不满意作为衡量标准，以实际行动践行人民立场。但也要看到，四川城乡差距、区域差距、收入差距还比较大，促进均衡发展、增进民生福祉任重道远，需要在抓好当前工作的同时，结合“十五五”发展认真加以研究和谋划，切实筑牢民生底线，扎实促进共同富裕。</w:t>
      </w:r>
    </w:p>
    <w:p w14:paraId="437E8BF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要深刻领会把握习近平经济思想蕴含的科学策略方法，不断提高做好经济工作的能力水平。习近平经济思想充满实践智慧和工作艺术，蕴含的科学策略方法为我们在纷繁复杂的经济现象、多重叠加的经济目标、多线作战的经济任务中把握本质规律、赢得工作主动提供了致胜法宝。四川经济工作千头万绪，搞建设、促改革、惠民生、保安全任何一项工作都不能放松，还时刻面临许多突发的新情况新问题，需要我们更加自觉地运用好习近平总书记教授我们的方法策略，抓住主要矛盾和矛盾的主要方面、以重点突破带动全局发展，不断提高驾驭复杂局面、护航发展全局的能力，更好统筹发展和安全，推动经</w:t>
      </w:r>
      <w:bookmarkStart w:id="0" w:name="_GoBack"/>
      <w:bookmarkEnd w:id="0"/>
      <w:r>
        <w:rPr>
          <w:rFonts w:hint="eastAsia" w:ascii="仿宋_GB2312" w:hAnsi="仿宋_GB2312" w:eastAsia="仿宋_GB2312" w:cs="仿宋_GB2312"/>
          <w:color w:val="000000"/>
          <w:kern w:val="0"/>
          <w:sz w:val="30"/>
          <w:szCs w:val="30"/>
          <w:lang w:val="en-US" w:eastAsia="zh-CN" w:bidi="ar"/>
        </w:rPr>
        <w:t>济在更高水平上实现均衡发展。</w:t>
      </w:r>
    </w:p>
    <w:p w14:paraId="16842AB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省直有关部门负责同志列席会议。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5C"/>
    <w:rsid w:val="002010F2"/>
    <w:rsid w:val="00203F56"/>
    <w:rsid w:val="0041259A"/>
    <w:rsid w:val="00462307"/>
    <w:rsid w:val="0067315C"/>
    <w:rsid w:val="00C03A19"/>
    <w:rsid w:val="00F4119F"/>
    <w:rsid w:val="3DA8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2086</Words>
  <Characters>2091</Characters>
  <Lines>14</Lines>
  <Paragraphs>4</Paragraphs>
  <TotalTime>4</TotalTime>
  <ScaleCrop>false</ScaleCrop>
  <LinksUpToDate>false</LinksUpToDate>
  <CharactersWithSpaces>2091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2025-05-26T01:21:00Z</dcterms:created>
  <dc:creator>ruping_song@163.com</dc:creator>
  <cp:lastModifiedBy>专家科</cp:lastModifiedBy>
  <dcterms:modified xsi:type="dcterms:W3CDTF">2025-05-26T01:28:47Z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eyJoZGlkIjoiMjYwNjgxZjA3Mjk5MzQ3ODM1NmMzZDNhMTNiMjE3MjIiLCJ1c2VySWQiOiI2ODQ1NDc2MjYifQ==</vt:lpwstr>
  </property>
  <property fmtid="{D5CDD505-2E9C-101B-9397-08002B2CF9AE}" pid="3" name="KSOProductBuildVer">
    <vt:lpwstr>2052-12.1.0.20784</vt:lpwstr>
  </property>
  <property fmtid="{D5CDD505-2E9C-101B-9397-08002B2CF9AE}" pid="4" name="ICV">
    <vt:lpwstr>6BD7556686FC4BDEB4EC9269E8EBBC8C_12</vt:lpwstr>
  </property>
</Properties>
</file>