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E9765" w14:textId="77777777" w:rsidR="004A431A" w:rsidRPr="00E332EB" w:rsidRDefault="004A431A" w:rsidP="004A431A">
      <w:pPr>
        <w:jc w:val="center"/>
        <w:rPr>
          <w:rFonts w:ascii="黑体" w:eastAsia="黑体" w:hAnsi="黑体" w:hint="eastAsia"/>
          <w:b/>
          <w:bCs/>
          <w:sz w:val="40"/>
          <w:szCs w:val="40"/>
        </w:rPr>
      </w:pPr>
      <w:r w:rsidRPr="00E332EB">
        <w:rPr>
          <w:rFonts w:ascii="黑体" w:eastAsia="黑体" w:hAnsi="黑体" w:hint="eastAsia"/>
          <w:b/>
          <w:bCs/>
          <w:sz w:val="40"/>
          <w:szCs w:val="40"/>
        </w:rPr>
        <w:t>习近平：朝着建成科技强国的宏伟目标</w:t>
      </w:r>
    </w:p>
    <w:p w14:paraId="4D77B61D" w14:textId="69BAD29C" w:rsidR="004A431A" w:rsidRPr="00E332EB" w:rsidRDefault="004A431A" w:rsidP="004A431A">
      <w:pPr>
        <w:jc w:val="center"/>
        <w:rPr>
          <w:rFonts w:ascii="黑体" w:eastAsia="黑体" w:hAnsi="黑体" w:hint="eastAsia"/>
          <w:b/>
          <w:bCs/>
          <w:sz w:val="40"/>
          <w:szCs w:val="40"/>
        </w:rPr>
      </w:pPr>
      <w:r w:rsidRPr="00E332EB">
        <w:rPr>
          <w:rFonts w:ascii="黑体" w:eastAsia="黑体" w:hAnsi="黑体" w:hint="eastAsia"/>
          <w:b/>
          <w:bCs/>
          <w:sz w:val="40"/>
          <w:szCs w:val="40"/>
        </w:rPr>
        <w:t>奋勇前进</w:t>
      </w:r>
    </w:p>
    <w:p w14:paraId="0492571F" w14:textId="1DF39350" w:rsidR="004A431A" w:rsidRPr="004A431A" w:rsidRDefault="004A431A" w:rsidP="004A431A">
      <w:pPr>
        <w:jc w:val="center"/>
        <w:rPr>
          <w:rFonts w:ascii="仿宋_GB2312" w:eastAsia="仿宋_GB2312" w:hint="eastAsia"/>
          <w:sz w:val="28"/>
          <w:szCs w:val="28"/>
        </w:rPr>
      </w:pPr>
      <w:r w:rsidRPr="004A431A">
        <w:rPr>
          <w:rFonts w:ascii="仿宋_GB2312" w:eastAsia="仿宋_GB2312" w:hint="eastAsia"/>
          <w:sz w:val="28"/>
          <w:szCs w:val="28"/>
        </w:rPr>
        <w:t>2025年3月31日</w:t>
      </w:r>
      <w:r w:rsidRPr="004A431A">
        <w:rPr>
          <w:rFonts w:ascii="仿宋_GB2312" w:eastAsia="仿宋_GB2312" w:hint="eastAsia"/>
          <w:sz w:val="28"/>
          <w:szCs w:val="28"/>
        </w:rPr>
        <w:tab/>
        <w:t>来源：《求是》</w:t>
      </w:r>
    </w:p>
    <w:p w14:paraId="7D24F8E7" w14:textId="77777777" w:rsidR="004A431A" w:rsidRDefault="004A431A" w:rsidP="004A431A">
      <w:pPr>
        <w:rPr>
          <w:rFonts w:hint="eastAsia"/>
        </w:rPr>
      </w:pPr>
    </w:p>
    <w:p w14:paraId="0E6DC269" w14:textId="35F8A6DD" w:rsidR="004A431A" w:rsidRPr="004A431A" w:rsidRDefault="004A431A" w:rsidP="00E332EB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A431A">
        <w:rPr>
          <w:rFonts w:ascii="仿宋_GB2312" w:eastAsia="仿宋_GB2312" w:hint="eastAsia"/>
          <w:sz w:val="30"/>
          <w:szCs w:val="30"/>
        </w:rPr>
        <w:t>这次大会是在以中国式现代化全面推进强国建设、民族复兴伟业关键时期召开的一次科技盛会。首先，我代表党中央，向获得2023年度国家科学技术奖励的集体和个人表示热烈祝贺！向两院院士和广大科技工作者致以诚挚问候！向与会的外籍院士和国际科学界的朋友们表示热烈欢迎！</w:t>
      </w:r>
    </w:p>
    <w:p w14:paraId="6F50CD59" w14:textId="112E6CF5" w:rsidR="004A431A" w:rsidRPr="004A431A" w:rsidRDefault="004A431A" w:rsidP="00E332EB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A431A">
        <w:rPr>
          <w:rFonts w:ascii="仿宋_GB2312" w:eastAsia="仿宋_GB2312" w:hint="eastAsia"/>
          <w:sz w:val="30"/>
          <w:szCs w:val="30"/>
        </w:rPr>
        <w:t>科技兴则民族兴，科技强则国家强。我们党历来高度重视科技事业发展。党的十八大以来，党中央深入推动实施创新驱动发展战略，提出加快建设创新型国家的战略任务，确立2035 年建成科技强国的奋斗目标，不断深化科技体制改革，充分激发科技人员积极性、主动性、创造性，有力推进科技自立自强，我国科技事业取得历史性成就、发生历史性变革。基础前沿研究实现新突破，在量子科技、生命科学、物质科学、空间科学等领域取得一批重大原创成果，微分几何学两大核心猜想被成功证明，化学小分子诱导人体细胞实现重编程，二氧化碳人工合成淀粉实现“技术造物”。战略高技术领域迎来新跨越，“嫦娥”揽月，“天和”驻空，“天问”探火， “地壳一号”挺进地球深处，“奋斗者”号探秘万米深海，全球首座第四代核电站商运投产。创新驱动引领高质量发展取得新成效，集成电路、人工智能等新兴产业蓬勃发展，第一颗6G卫星发射</w:t>
      </w:r>
      <w:r w:rsidRPr="004A431A">
        <w:rPr>
          <w:rFonts w:ascii="仿宋_GB2312" w:eastAsia="仿宋_GB2312" w:hint="eastAsia"/>
          <w:sz w:val="30"/>
          <w:szCs w:val="30"/>
        </w:rPr>
        <w:lastRenderedPageBreak/>
        <w:t>成功，北斗导航提供全球精准服务，国产大飞机实现商飞，高铁技术树起国际标杆，新能源汽车为全球汽车产业增添新动力，生物育种、新药创制、绿色低碳技术助力粮食安全和健康中国、美丽中国建设。科技体制改革打开新局面，科技管理体制实现重塑，国家战略科技力量加快布局，创新主体和人才活力进一步释放。国际开放合作取得新进展，主动发起国际科技合作倡议，牵头组织国际大科学计划，我国作为全球创新重要一极的影响力持续提升。这些都为建成科技强国打下了坚实基础。</w:t>
      </w:r>
    </w:p>
    <w:p w14:paraId="2C4F5D83" w14:textId="0641132B" w:rsidR="004A431A" w:rsidRPr="004A431A" w:rsidRDefault="004A431A" w:rsidP="00E332EB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A431A">
        <w:rPr>
          <w:rFonts w:ascii="仿宋_GB2312" w:eastAsia="仿宋_GB2312" w:hint="eastAsia"/>
          <w:sz w:val="30"/>
          <w:szCs w:val="30"/>
        </w:rPr>
        <w:t>在新时代科技事业发展实践中，我们不断深化规律性认识，积累了许多重要经验。主要是：坚持党的全面领导，加强党中央对科技工作的集中统一领导，观大势、谋全局、抓根本，保证科技事业发展始终沿着正确方向前进。坚持走中国特色自主创新道路，立足自力更生、艰苦奋斗，发挥我国社会主义制度集中力量办大事的优势，推进高水平科技自立自强，把科技命脉和发展主动权牢牢掌握在自己手中。坚持创新引领发展，树牢抓创新就是抓发展、谋创新就是谋未来的理念，以科技创新引领高质量发展、保障高水平安全。坚持“四个面向”的战略导向，面向世界科技前沿、面向经济主战场、面向国家重大需求、面向人民生命健康，加强科技创新全链条部署、全领域布局，全面增强科技实力和创新能力。坚持以深化改革激发创新活力，坚决破除束缚科技创新的思想观念和体制机制障</w:t>
      </w:r>
      <w:r w:rsidRPr="004A431A">
        <w:rPr>
          <w:rFonts w:ascii="仿宋_GB2312" w:eastAsia="仿宋_GB2312" w:hint="eastAsia"/>
          <w:sz w:val="30"/>
          <w:szCs w:val="30"/>
        </w:rPr>
        <w:lastRenderedPageBreak/>
        <w:t>碍，切实把制度优势转化为科技竞争优势。坚持推动教育科技人才良性循环，统筹实施科教兴国战略、人才强国战略、创新驱动发展战略，一体推进教育发展、科技创新、人才培养。坚持培育创新文化，传承中华优秀传统文化的创新基因，营造鼓励探索、宽容失败的良好环境，使崇尚科学、追求创新在全社会蔚然成风。坚持科技开放合作造福人类，奉行互利共赢的开放战略，为应对全球性挑战、促进人类发展进步贡献中国智慧和中国力量。这些经验弥足珍贵，必须长期坚持并在实践中不断丰富发展。</w:t>
      </w:r>
    </w:p>
    <w:p w14:paraId="7BC3367D" w14:textId="77777777" w:rsidR="004A431A" w:rsidRPr="004A431A" w:rsidRDefault="004A431A" w:rsidP="00E332EB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A431A">
        <w:rPr>
          <w:rFonts w:ascii="仿宋_GB2312" w:eastAsia="仿宋_GB2312" w:hint="eastAsia"/>
          <w:sz w:val="30"/>
          <w:szCs w:val="30"/>
        </w:rPr>
        <w:t>各位院士，同志们、朋友们！</w:t>
      </w:r>
    </w:p>
    <w:p w14:paraId="77AB3C08" w14:textId="418782BA" w:rsidR="004A431A" w:rsidRPr="004A431A" w:rsidRDefault="004A431A" w:rsidP="00E332EB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A431A">
        <w:rPr>
          <w:rFonts w:ascii="仿宋_GB2312" w:eastAsia="仿宋_GB2312" w:hint="eastAsia"/>
          <w:sz w:val="30"/>
          <w:szCs w:val="30"/>
        </w:rPr>
        <w:t>当前，新一轮科技革命和产业变革深入发展。科学研究向极宏观拓展、向极微观深入、向极端条件迈进、向极综合交叉发力，不断突破人类认知边界。技术创新进入前所未有的密集活跃期，人工智能、量子技术、生物技术等前沿技术集中涌现，引发链式变革。与此同时，世界百年未有之大变局加速演进，科技革命与大国博弈相互交织，高技术领域成为国际竞争最前沿和主战场，深刻重塑全球秩序和发展格局。虽然我国科技事业发展取得了长足进步，但原始创新能力还相对薄弱，一些关键核心技术受制于人，顶尖科技人才不足，必须进一步增强紧迫感，进一步加大科技创新力度，抢占科技竞争和未来发展制高点。</w:t>
      </w:r>
    </w:p>
    <w:p w14:paraId="7F2AF3DE" w14:textId="0243C33B" w:rsidR="004A431A" w:rsidRPr="004A431A" w:rsidRDefault="004A431A" w:rsidP="00E332EB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A431A">
        <w:rPr>
          <w:rFonts w:ascii="仿宋_GB2312" w:eastAsia="仿宋_GB2312" w:hint="eastAsia"/>
          <w:sz w:val="30"/>
          <w:szCs w:val="30"/>
        </w:rPr>
        <w:t>党的二十大明确了以中国式现代化全面推进强国建设、民</w:t>
      </w:r>
      <w:r w:rsidRPr="004A431A">
        <w:rPr>
          <w:rFonts w:ascii="仿宋_GB2312" w:eastAsia="仿宋_GB2312" w:hint="eastAsia"/>
          <w:sz w:val="30"/>
          <w:szCs w:val="30"/>
        </w:rPr>
        <w:lastRenderedPageBreak/>
        <w:t>族复兴伟业的中心任务。中国式现代化要靠科技现代化作支撑，实现高质量发展要靠科技创新培育新动能。必须充分认识科技的战略先导地位和根本支撑作用，锚定2035年建成科技强国的战略目标，加强顶层设计和统筹谋划，加快实现高水平科技自立自强。</w:t>
      </w:r>
    </w:p>
    <w:p w14:paraId="2DDA7A52" w14:textId="77777777" w:rsidR="004A431A" w:rsidRPr="004A431A" w:rsidRDefault="004A431A" w:rsidP="00E332EB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A431A">
        <w:rPr>
          <w:rFonts w:ascii="仿宋_GB2312" w:eastAsia="仿宋_GB2312" w:hint="eastAsia"/>
          <w:sz w:val="30"/>
          <w:szCs w:val="30"/>
        </w:rPr>
        <w:t>我们要建成的科技强国，应当具有居于世界前列的科技实力和创新能力，支撑经济实力、国防实力、综合国力整体跃升，增进人类福祉，推动全球发展。必须具备以下基本要素：一是拥有强大的基础研究和原始创新能力，持续产出重大原创性、颠覆性科技成果。二是拥有强大的关键核心技术攻关能力，有力支撑高质量发展和高水平安全。三是拥有强大的国际影响力和引领力，成为世界重要科学中心和创新高地。四是拥有强大的高水平科技人才培养和集聚能力，不断壮大国际顶尖科技人才队伍和国家战略科技力量。五是拥有强大的科技治理体系和治理能力，形成世界一流的创新生态和科研环境。</w:t>
      </w:r>
    </w:p>
    <w:p w14:paraId="31935A35" w14:textId="77777777" w:rsidR="004A431A" w:rsidRPr="004A431A" w:rsidRDefault="004A431A" w:rsidP="00E332EB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A431A">
        <w:rPr>
          <w:rFonts w:ascii="仿宋_GB2312" w:eastAsia="仿宋_GB2312" w:hint="eastAsia"/>
          <w:sz w:val="30"/>
          <w:szCs w:val="30"/>
        </w:rPr>
        <w:t>各位院士，同志们、朋友们！</w:t>
      </w:r>
    </w:p>
    <w:p w14:paraId="72635DB5" w14:textId="77777777" w:rsidR="004A431A" w:rsidRDefault="004A431A" w:rsidP="00E332EB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A431A">
        <w:rPr>
          <w:rFonts w:ascii="仿宋_GB2312" w:eastAsia="仿宋_GB2312" w:hint="eastAsia"/>
          <w:sz w:val="30"/>
          <w:szCs w:val="30"/>
        </w:rPr>
        <w:t>现在距离实现建成科技强国目标只有11年时间了。我们要以“十年磨一剑”的坚定决心和顽强意志，只争朝夕、埋头苦干，一步一个脚印把这一战略目标变为现实。</w:t>
      </w:r>
    </w:p>
    <w:p w14:paraId="4A8CA59B" w14:textId="2F5531C7" w:rsidR="004A431A" w:rsidRPr="004A431A" w:rsidRDefault="004A431A" w:rsidP="00E332EB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A431A">
        <w:rPr>
          <w:rFonts w:ascii="仿宋_GB2312" w:eastAsia="仿宋_GB2312" w:hint="eastAsia"/>
          <w:sz w:val="30"/>
          <w:szCs w:val="30"/>
        </w:rPr>
        <w:t>第一，充分发挥新型举国体制优势，加快推进高水平科技自立自强。要完善党中央对科技工作集中统一领导的体制，加强战略规划、政策措施、重大任务、科研力量、资源平台、区</w:t>
      </w:r>
      <w:r w:rsidRPr="004A431A">
        <w:rPr>
          <w:rFonts w:ascii="仿宋_GB2312" w:eastAsia="仿宋_GB2312" w:hint="eastAsia"/>
          <w:sz w:val="30"/>
          <w:szCs w:val="30"/>
        </w:rPr>
        <w:lastRenderedPageBreak/>
        <w:t>域创新等方面的统筹，构建协同高效的决策指挥体系和组织实施体系，凝聚推动科技创新的强大合力。要充分发挥市场在科技资源配置中的决定性作用，更好发挥政府各方面作用，调动产学研各环节的积极性，形成共促关键核心技术攻关的工作格局。要加强国家战略科技力量建设，优化定位和布局，完善国家实验室体系，增强国家创新体系一体化能力。要保持战略定力，坚持有所为有所不为，突出国家战略需求，在若干重要领域实施科技战略部署，凝练实施一批新的重大科技项目，形成竞争优势，赢得战略主动。要提高基础研究组织化程度，完善竞争性支持和稳定支持相结合的投入机制，强化面向重大科学问题的协同攻关，同时鼓励自由探索，努力提出原创基础理论、掌握底层技术原理，筑牢科技创新根基和底座。</w:t>
      </w:r>
    </w:p>
    <w:p w14:paraId="4712ECA4" w14:textId="780F5E95" w:rsidR="004A431A" w:rsidRPr="004A431A" w:rsidRDefault="004A431A" w:rsidP="00E332EB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A431A">
        <w:rPr>
          <w:rFonts w:ascii="仿宋_GB2312" w:eastAsia="仿宋_GB2312" w:hint="eastAsia"/>
          <w:sz w:val="30"/>
          <w:szCs w:val="30"/>
        </w:rPr>
        <w:t>第二，扎实推动科技创新和产业创新深度融合，助力发展新质生产力。融合的基础是增加高质量科技供给。要聚焦现代化产业体系建设的重点领域和薄弱环节，针对集成电路、工业母机、基础软件、先进材料、科研仪器、核心种源等瓶颈制约，加大技术研发力度，为确保重要产业链供应链自主安全可控提供科技支撑。要瞄准未来科技和产业发展制高点，加快新一代信息技术、人工智能、量子科技、生物科技、新能源、新材料等领域科技创新，培育发展新兴产业和未来产业。要积极运用新技术改造提升传统产业，推动产业高端化、智能化、绿色化。</w:t>
      </w:r>
    </w:p>
    <w:p w14:paraId="3C0D2020" w14:textId="77777777" w:rsidR="004A431A" w:rsidRPr="004A431A" w:rsidRDefault="004A431A" w:rsidP="00E332EB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A431A">
        <w:rPr>
          <w:rFonts w:ascii="仿宋_GB2312" w:eastAsia="仿宋_GB2312" w:hint="eastAsia"/>
          <w:sz w:val="30"/>
          <w:szCs w:val="30"/>
        </w:rPr>
        <w:lastRenderedPageBreak/>
        <w:t>融合的关键是强化企业科技创新主体地位。要充分发挥科技领军企业龙头作用，鼓励中小企业和民营企业科技创新，支持企业牵头或参与国家重大科技项目。要引导企业与高校、科研机构密切合作，面向产业需求共同凝练科技问题、联合开展科研攻关、协同培养科技人才，推动企业主导的产学研融通创新。</w:t>
      </w:r>
    </w:p>
    <w:p w14:paraId="5E964F94" w14:textId="77777777" w:rsidR="004A431A" w:rsidRPr="004A431A" w:rsidRDefault="004A431A" w:rsidP="00E332EB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A431A">
        <w:rPr>
          <w:rFonts w:ascii="仿宋_GB2312" w:eastAsia="仿宋_GB2312" w:hint="eastAsia"/>
          <w:sz w:val="30"/>
          <w:szCs w:val="30"/>
        </w:rPr>
        <w:t>融合的途径是促进科技成果转化应用。要依托我国产业基础优势和超大规模市场优势，加强国家技术转移体系建设，完善政策支持和市场服务，促进自主攻关产品推广应用和迭代升级，使更多科技成果从样品变成产品、形成产业。要做好科技金融这篇文章，引导金融资本投早、投小、投长期、投硬科技。</w:t>
      </w:r>
    </w:p>
    <w:p w14:paraId="27B4DA4D" w14:textId="45562977" w:rsidR="004A431A" w:rsidRPr="004A431A" w:rsidRDefault="004A431A" w:rsidP="00E332EB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A431A">
        <w:rPr>
          <w:rFonts w:ascii="仿宋_GB2312" w:eastAsia="仿宋_GB2312" w:hint="eastAsia"/>
          <w:sz w:val="30"/>
          <w:szCs w:val="30"/>
        </w:rPr>
        <w:t>第三，全面深化科技体制机制改革，充分激发创新创造活力。要坚持目标导向和问题导向相结合，针对我国科技创新组织化协同化程度不高，科技资源分散、重复等问题，深化科技管理体制改革，统筹各类创新平台建设，加强创新资源统筹和力量组织。完善区域科技创新布局，强化央地协同联动，打造具有全球影响力的创新高地。要改进科技计划管理，深化科技经费分配和管理使用机制改革，赋予科研单位和科研人员更大自主权，提升科技创新投入效能。</w:t>
      </w:r>
    </w:p>
    <w:p w14:paraId="602778AA" w14:textId="77777777" w:rsidR="004A431A" w:rsidRPr="004A431A" w:rsidRDefault="004A431A" w:rsidP="00E332EB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A431A">
        <w:rPr>
          <w:rFonts w:ascii="仿宋_GB2312" w:eastAsia="仿宋_GB2312" w:hint="eastAsia"/>
          <w:sz w:val="30"/>
          <w:szCs w:val="30"/>
        </w:rPr>
        <w:t>近年来，为科研人员松绑减负工作取得了积极进展，但也有不少科研人员反映，各种非学术负担仍然较重。要坚持“破</w:t>
      </w:r>
      <w:r w:rsidRPr="004A431A">
        <w:rPr>
          <w:rFonts w:ascii="仿宋_GB2312" w:eastAsia="仿宋_GB2312" w:hint="eastAsia"/>
          <w:sz w:val="30"/>
          <w:szCs w:val="30"/>
        </w:rPr>
        <w:lastRenderedPageBreak/>
        <w:t>四唯”和“立新标”相结合，加快健全符合科研活动规律的分类评价体系和考核机制。要完善科技奖励、收入分配、成果赋权等激励制度，让更多优秀人才得到合理回报、释放创新活力。要持续整治滥发“帽子”、“牌子”之风，让科研人员心无旁骛、潜心钻研，切实减少为报项目、发论文、评奖励、争资源而分心伤神。</w:t>
      </w:r>
    </w:p>
    <w:p w14:paraId="654CF08A" w14:textId="77777777" w:rsidR="004A431A" w:rsidRPr="004A431A" w:rsidRDefault="004A431A" w:rsidP="00E332EB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A431A">
        <w:rPr>
          <w:rFonts w:ascii="仿宋_GB2312" w:eastAsia="仿宋_GB2312" w:hint="eastAsia"/>
          <w:sz w:val="30"/>
          <w:szCs w:val="30"/>
        </w:rPr>
        <w:t>第四，一体推进教育科技人才事业发展，构筑人才竞争优势。科技创新靠人才，人才培养靠教育，教育、科技、人才内在一致、相互支撑。要增强系统观念，深化教育科技人才体制机制一体改革，完善科教协同育人机制，加快培养造就一支规模宏大、结构合理、素质优良的创新型人才队伍。</w:t>
      </w:r>
    </w:p>
    <w:p w14:paraId="1D850AF9" w14:textId="166D7AB4" w:rsidR="004A431A" w:rsidRPr="004A431A" w:rsidRDefault="004A431A" w:rsidP="00E332EB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A431A">
        <w:rPr>
          <w:rFonts w:ascii="仿宋_GB2312" w:eastAsia="仿宋_GB2312" w:hint="eastAsia"/>
          <w:sz w:val="30"/>
          <w:szCs w:val="30"/>
        </w:rPr>
        <w:t>当前，我国人才培养与科技创新供需不匹配的结构性矛盾比较突出。要坚持以科技创新需求为牵引，优化高等学校学科设置，创新人才培养模式，切实提高人才自主培养水平和质量。要把加快建设国家战略人才力量作为重中之重，着力培养造就战略科学家、一流科技领军人才和创新团队，着力培养造就卓越工程师、大国工匠、高技能人才。要突出加强青年科技人才培养，对他们充分信任、放手使用、精心引导、热忱关怀，促使更多青年拔尖人才脱颖而出。</w:t>
      </w:r>
    </w:p>
    <w:p w14:paraId="1402BBF7" w14:textId="77777777" w:rsidR="004A431A" w:rsidRPr="004A431A" w:rsidRDefault="004A431A" w:rsidP="00E332EB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A431A">
        <w:rPr>
          <w:rFonts w:ascii="仿宋_GB2312" w:eastAsia="仿宋_GB2312" w:hint="eastAsia"/>
          <w:sz w:val="30"/>
          <w:szCs w:val="30"/>
        </w:rPr>
        <w:t>要实行更加积极、更加开放、更加有效的人才政策，加快形成具有国际竞争力的人才制度体系，构筑汇聚全球智慧资源的创新高地。</w:t>
      </w:r>
    </w:p>
    <w:p w14:paraId="47F1AD79" w14:textId="77777777" w:rsidR="004A431A" w:rsidRPr="004A431A" w:rsidRDefault="004A431A" w:rsidP="00E332EB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A431A">
        <w:rPr>
          <w:rFonts w:ascii="仿宋_GB2312" w:eastAsia="仿宋_GB2312" w:hint="eastAsia"/>
          <w:sz w:val="30"/>
          <w:szCs w:val="30"/>
        </w:rPr>
        <w:lastRenderedPageBreak/>
        <w:t>人才成长和发展，离不开创新文化土壤的滋养。要持续营造尊重劳动、尊重知识、尊重人才、尊重创造的社会氛围，大力弘扬科学家精神，激励广大科研人员志存高远、爱国奉献、矢志创新。要加强科研诚信和作风学风建设，推动形成风清气正的科研生态。</w:t>
      </w:r>
    </w:p>
    <w:p w14:paraId="1D98E462" w14:textId="77777777" w:rsidR="004A431A" w:rsidRPr="004A431A" w:rsidRDefault="004A431A" w:rsidP="00E332EB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A431A">
        <w:rPr>
          <w:rFonts w:ascii="仿宋_GB2312" w:eastAsia="仿宋_GB2312" w:hint="eastAsia"/>
          <w:sz w:val="30"/>
          <w:szCs w:val="30"/>
        </w:rPr>
        <w:t>第五，深入践行构建人类命运共同体理念，推动科技开放合作。科技进步是世界性、时代性课题，唯有开放合作才是正道。国际环境越复杂，我们越要敞开胸怀、打开大门，统筹开放和安全，在开放合作中实现自立自强。</w:t>
      </w:r>
    </w:p>
    <w:p w14:paraId="4158464E" w14:textId="551D0EAB" w:rsidR="004A431A" w:rsidRPr="004A431A" w:rsidRDefault="004A431A" w:rsidP="00E332EB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A431A">
        <w:rPr>
          <w:rFonts w:ascii="仿宋_GB2312" w:eastAsia="仿宋_GB2312" w:hint="eastAsia"/>
          <w:sz w:val="30"/>
          <w:szCs w:val="30"/>
        </w:rPr>
        <w:t>要深入践行国际科技合作倡议，拓宽政府和民间交流合作渠道，发挥共建“一带一路”等平台作用，牵头组织好国际大科学计划和大科学工程，支持各国科研人员联合攻关。要积极融入全球创新网络，深度参与全球科技治理，同世界各国携手打造开放、公平、公正、非歧视的国际科技发展环境，共同应对气候变化、粮食安全、能源安全等全球性挑战，让科技更好造福人类。</w:t>
      </w:r>
    </w:p>
    <w:p w14:paraId="728DEDC2" w14:textId="77777777" w:rsidR="004A431A" w:rsidRPr="004A431A" w:rsidRDefault="004A431A" w:rsidP="00E332EB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A431A">
        <w:rPr>
          <w:rFonts w:ascii="仿宋_GB2312" w:eastAsia="仿宋_GB2312" w:hint="eastAsia"/>
          <w:sz w:val="30"/>
          <w:szCs w:val="30"/>
        </w:rPr>
        <w:t>各位院士，同志们、朋友们！</w:t>
      </w:r>
    </w:p>
    <w:p w14:paraId="49E719FF" w14:textId="77777777" w:rsidR="004A431A" w:rsidRPr="004A431A" w:rsidRDefault="004A431A" w:rsidP="00E332EB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A431A">
        <w:rPr>
          <w:rFonts w:ascii="仿宋_GB2312" w:eastAsia="仿宋_GB2312" w:hint="eastAsia"/>
          <w:sz w:val="30"/>
          <w:szCs w:val="30"/>
        </w:rPr>
        <w:t>建设科技强国，科技战线重任在肩、使命光荣！希望两院院士作为科技界杰出代表，冲锋在前、勇挑重担，当好科技前沿的开拓者、重大任务的担纲者、青年人才成长的引领者、科学家精神的示范者，为我国科技事业发展再立新功！希望广大科技工作者自觉把学术追求融入建设科技强国的伟大事业，锐</w:t>
      </w:r>
      <w:r w:rsidRPr="004A431A">
        <w:rPr>
          <w:rFonts w:ascii="仿宋_GB2312" w:eastAsia="仿宋_GB2312" w:hint="eastAsia"/>
          <w:sz w:val="30"/>
          <w:szCs w:val="30"/>
        </w:rPr>
        <w:lastRenderedPageBreak/>
        <w:t>意进取、追求卓越，创造出无愧时代、不负人民的新业绩！</w:t>
      </w:r>
    </w:p>
    <w:p w14:paraId="41DD227B" w14:textId="77777777" w:rsidR="004A431A" w:rsidRPr="004A431A" w:rsidRDefault="004A431A" w:rsidP="00E332EB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A431A">
        <w:rPr>
          <w:rFonts w:ascii="仿宋_GB2312" w:eastAsia="仿宋_GB2312" w:hint="eastAsia"/>
          <w:sz w:val="30"/>
          <w:szCs w:val="30"/>
        </w:rPr>
        <w:t>建设科技强国，是全党全国的共同责任。各级党委和政府要认真贯彻党中央决策部署，切实加强对科技工作的组织领导、科学管理，全力做好服务保障。各级领导干部要重视学习科技新知识，增强领导和推动科技工作的本领。</w:t>
      </w:r>
    </w:p>
    <w:p w14:paraId="5B80902A" w14:textId="77777777" w:rsidR="004A431A" w:rsidRPr="004A431A" w:rsidRDefault="004A431A" w:rsidP="00E332EB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A431A">
        <w:rPr>
          <w:rFonts w:ascii="仿宋_GB2312" w:eastAsia="仿宋_GB2312" w:hint="eastAsia"/>
          <w:sz w:val="30"/>
          <w:szCs w:val="30"/>
        </w:rPr>
        <w:t>各位院士，同志们、朋友们！</w:t>
      </w:r>
    </w:p>
    <w:p w14:paraId="6E278009" w14:textId="77777777" w:rsidR="004A431A" w:rsidRPr="004A431A" w:rsidRDefault="004A431A" w:rsidP="00E332EB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A431A">
        <w:rPr>
          <w:rFonts w:ascii="仿宋_GB2312" w:eastAsia="仿宋_GB2312" w:hint="eastAsia"/>
          <w:sz w:val="30"/>
          <w:szCs w:val="30"/>
        </w:rPr>
        <w:t>把我国建设成为科技强国，是近代以来中华民族孜孜以求的梦想，一代又一代中华儿女为之殚精竭虑、不懈奋斗。现在，历史的接力棒已经交到了我们这一代人手中。我们要树立雄心壮志，鼓足干劲、发愤图强、团结奋斗，朝着建成科技强国的宏伟目标奋勇前进！</w:t>
      </w:r>
    </w:p>
    <w:p w14:paraId="6B76BEB7" w14:textId="2A11C0EE" w:rsidR="00690831" w:rsidRPr="004A431A" w:rsidRDefault="004A431A" w:rsidP="00E332EB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A431A">
        <w:rPr>
          <w:rFonts w:ascii="仿宋_GB2312" w:eastAsia="仿宋_GB2312" w:hint="eastAsia"/>
          <w:sz w:val="30"/>
          <w:szCs w:val="30"/>
        </w:rPr>
        <w:t>※这是习近平总书记2024年6月24日在全国科技大会、国家科学技术奖励大会、两院院士大会上的讲话。</w:t>
      </w:r>
    </w:p>
    <w:sectPr w:rsidR="00690831" w:rsidRPr="004A431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4CF29" w14:textId="77777777" w:rsidR="00621A84" w:rsidRDefault="00621A84" w:rsidP="00D224CE">
      <w:pPr>
        <w:rPr>
          <w:rFonts w:hint="eastAsia"/>
        </w:rPr>
      </w:pPr>
      <w:r>
        <w:separator/>
      </w:r>
    </w:p>
  </w:endnote>
  <w:endnote w:type="continuationSeparator" w:id="0">
    <w:p w14:paraId="79BD9E5D" w14:textId="77777777" w:rsidR="00621A84" w:rsidRDefault="00621A84" w:rsidP="00D224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8FE0C" w14:textId="595838A8" w:rsidR="00D224CE" w:rsidRDefault="00D224CE">
    <w:pPr>
      <w:pStyle w:val="af3"/>
      <w:spacing w:before="0" w:line="14" w:lineRule="auto"/>
      <w:ind w:left="0" w:right="0" w:firstLine="0"/>
      <w:rPr>
        <w:rFonts w:hint="eastAsia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A407284" wp14:editId="3575FF21">
              <wp:simplePos x="0" y="0"/>
              <wp:positionH relativeFrom="page">
                <wp:posOffset>3690620</wp:posOffset>
              </wp:positionH>
              <wp:positionV relativeFrom="page">
                <wp:posOffset>10041580</wp:posOffset>
              </wp:positionV>
              <wp:extent cx="1778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D9259B" w14:textId="77777777" w:rsidR="00D224CE" w:rsidRDefault="00D224CE">
                          <w:pPr>
                            <w:spacing w:before="10"/>
                            <w:ind w:left="20"/>
                            <w:rPr>
                              <w:rFonts w:ascii="Times New Roman" w:hint="eastAsia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40728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0.6pt;margin-top:790.7pt;width:14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" filled="f" stroked="f">
              <v:textbox inset="0,0,0,0">
                <w:txbxContent>
                  <w:p w14:paraId="6ED9259B" w14:textId="77777777" w:rsidR="00D224CE" w:rsidRDefault="00D224CE">
                    <w:pPr>
                      <w:spacing w:before="10"/>
                      <w:ind w:left="20"/>
                      <w:rPr>
                        <w:rFonts w:ascii="Times New Roman" w:hint="eastAsia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7340A" w14:textId="77777777" w:rsidR="00621A84" w:rsidRDefault="00621A84" w:rsidP="00D224CE">
      <w:pPr>
        <w:rPr>
          <w:rFonts w:hint="eastAsia"/>
        </w:rPr>
      </w:pPr>
      <w:r>
        <w:separator/>
      </w:r>
    </w:p>
  </w:footnote>
  <w:footnote w:type="continuationSeparator" w:id="0">
    <w:p w14:paraId="63F2D659" w14:textId="77777777" w:rsidR="00621A84" w:rsidRDefault="00621A84" w:rsidP="00D224C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A4"/>
    <w:rsid w:val="002C0D43"/>
    <w:rsid w:val="004A431A"/>
    <w:rsid w:val="00621A84"/>
    <w:rsid w:val="00690831"/>
    <w:rsid w:val="006C5446"/>
    <w:rsid w:val="007E41A4"/>
    <w:rsid w:val="00994FDB"/>
    <w:rsid w:val="00B17B3F"/>
    <w:rsid w:val="00CE1AAE"/>
    <w:rsid w:val="00D224CE"/>
    <w:rsid w:val="00E332EB"/>
    <w:rsid w:val="00EC2862"/>
    <w:rsid w:val="00EE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E37E1"/>
  <w15:chartTrackingRefBased/>
  <w15:docId w15:val="{9B1BE574-B2CB-4F26-A929-5F8B13A9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4CE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7E41A4"/>
    <w:pPr>
      <w:keepNext/>
      <w:keepLines/>
      <w:autoSpaceDE/>
      <w:autoSpaceDN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1A4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1A4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1A4"/>
    <w:pPr>
      <w:keepNext/>
      <w:keepLines/>
      <w:autoSpaceDE/>
      <w:autoSpaceDN/>
      <w:spacing w:before="80" w:after="40"/>
      <w:jc w:val="both"/>
      <w:outlineLvl w:val="3"/>
    </w:pPr>
    <w:rPr>
      <w:rFonts w:asciiTheme="minorHAnsi" w:eastAsiaTheme="min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1A4"/>
    <w:pPr>
      <w:keepNext/>
      <w:keepLines/>
      <w:autoSpaceDE/>
      <w:autoSpaceDN/>
      <w:spacing w:before="80" w:after="40"/>
      <w:jc w:val="both"/>
      <w:outlineLvl w:val="4"/>
    </w:pPr>
    <w:rPr>
      <w:rFonts w:asciiTheme="minorHAnsi" w:eastAsiaTheme="minorEastAsia" w:hAnsiTheme="minorHAnsi" w:cstheme="majorBidi"/>
      <w:color w:val="2F5496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1A4"/>
    <w:pPr>
      <w:keepNext/>
      <w:keepLines/>
      <w:autoSpaceDE/>
      <w:autoSpaceDN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kern w:val="2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1A4"/>
    <w:pPr>
      <w:keepNext/>
      <w:keepLines/>
      <w:autoSpaceDE/>
      <w:autoSpaceDN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1A4"/>
    <w:pPr>
      <w:keepNext/>
      <w:keepLines/>
      <w:autoSpaceDE/>
      <w:autoSpaceDN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1A4"/>
    <w:pPr>
      <w:keepNext/>
      <w:keepLines/>
      <w:autoSpaceDE/>
      <w:autoSpaceDN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CE1AAE"/>
    <w:rPr>
      <w:rFonts w:ascii="Times New Roman" w:eastAsia="宋体" w:hAnsi="Times New Roman"/>
      <w:sz w:val="21"/>
    </w:rPr>
    <w:tblPr>
      <w:tblBorders>
        <w:top w:val="single" w:sz="12" w:space="0" w:color="auto"/>
        <w:bottom w:val="single" w:sz="12" w:space="0" w:color="auto"/>
      </w:tblBorders>
    </w:tblPr>
    <w:tblStylePr w:type="firstRow">
      <w:pPr>
        <w:wordWrap/>
        <w:spacing w:line="360" w:lineRule="atLeast"/>
        <w:jc w:val="center"/>
      </w:pPr>
      <w:rPr>
        <w:rFonts w:ascii="Times New Roman" w:eastAsia="宋体" w:hAnsi="Times New Roman"/>
        <w:b w:val="0"/>
        <w:i w:val="0"/>
        <w:sz w:val="21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0">
    <w:name w:val="标题 1 字符"/>
    <w:basedOn w:val="a0"/>
    <w:link w:val="1"/>
    <w:uiPriority w:val="9"/>
    <w:rsid w:val="007E4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1A4"/>
    <w:rPr>
      <w:rFonts w:cstheme="majorBidi"/>
      <w:color w:val="2F5496" w:themeColor="accent1" w:themeShade="BF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1A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E4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1A4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7E41A4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7E4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7E41A4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7">
    <w:name w:val="副标题 字符"/>
    <w:basedOn w:val="a0"/>
    <w:link w:val="a6"/>
    <w:uiPriority w:val="11"/>
    <w:rsid w:val="007E41A4"/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paragraph" w:styleId="a8">
    <w:name w:val="Quote"/>
    <w:basedOn w:val="a"/>
    <w:next w:val="a"/>
    <w:link w:val="a9"/>
    <w:uiPriority w:val="29"/>
    <w:qFormat/>
    <w:rsid w:val="007E41A4"/>
    <w:pPr>
      <w:autoSpaceDE/>
      <w:autoSpaceDN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8"/>
    </w:rPr>
  </w:style>
  <w:style w:type="character" w:customStyle="1" w:styleId="a9">
    <w:name w:val="引用 字符"/>
    <w:basedOn w:val="a0"/>
    <w:link w:val="a8"/>
    <w:uiPriority w:val="29"/>
    <w:rsid w:val="007E41A4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7E41A4"/>
    <w:pPr>
      <w:autoSpaceDE/>
      <w:autoSpaceDN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8"/>
    </w:rPr>
  </w:style>
  <w:style w:type="character" w:styleId="ab">
    <w:name w:val="Intense Emphasis"/>
    <w:basedOn w:val="a0"/>
    <w:uiPriority w:val="21"/>
    <w:qFormat/>
    <w:rsid w:val="007E41A4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7E4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8"/>
    </w:rPr>
  </w:style>
  <w:style w:type="character" w:customStyle="1" w:styleId="ad">
    <w:name w:val="明显引用 字符"/>
    <w:basedOn w:val="a0"/>
    <w:link w:val="ac"/>
    <w:uiPriority w:val="30"/>
    <w:rsid w:val="007E41A4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7E41A4"/>
    <w:rPr>
      <w:b/>
      <w:bCs/>
      <w:smallCaps/>
      <w:color w:val="2F5496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D224CE"/>
    <w:pP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D224CE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D224CE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D224CE"/>
    <w:rPr>
      <w:sz w:val="18"/>
      <w:szCs w:val="18"/>
    </w:rPr>
  </w:style>
  <w:style w:type="paragraph" w:styleId="af3">
    <w:name w:val="Body Text"/>
    <w:basedOn w:val="a"/>
    <w:link w:val="af4"/>
    <w:uiPriority w:val="1"/>
    <w:qFormat/>
    <w:rsid w:val="00D224CE"/>
    <w:pPr>
      <w:spacing w:before="23"/>
      <w:ind w:left="72" w:right="216" w:firstLine="720"/>
    </w:pPr>
    <w:rPr>
      <w:sz w:val="36"/>
      <w:szCs w:val="36"/>
    </w:rPr>
  </w:style>
  <w:style w:type="character" w:customStyle="1" w:styleId="af4">
    <w:name w:val="正文文本 字符"/>
    <w:basedOn w:val="a0"/>
    <w:link w:val="af3"/>
    <w:uiPriority w:val="1"/>
    <w:rsid w:val="00D224CE"/>
    <w:rPr>
      <w:rFonts w:ascii="宋体" w:eastAsia="宋体" w:hAnsi="宋体" w:cs="宋体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3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妍琪 李</dc:creator>
  <cp:keywords/>
  <dc:description/>
  <cp:lastModifiedBy>妍琪 李</cp:lastModifiedBy>
  <cp:revision>5</cp:revision>
  <dcterms:created xsi:type="dcterms:W3CDTF">2025-04-16T00:54:00Z</dcterms:created>
  <dcterms:modified xsi:type="dcterms:W3CDTF">2025-04-16T01:41:00Z</dcterms:modified>
</cp:coreProperties>
</file>