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7090D7" w14:textId="77777777" w:rsidR="0076452E" w:rsidRDefault="00000000">
      <w:pPr>
        <w:spacing w:after="120"/>
        <w:jc w:val="left"/>
        <w:rPr>
          <w:rFonts w:ascii="黑体" w:eastAsia="黑体" w:hAnsi="黑体" w:hint="eastAsia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附件2</w:t>
      </w:r>
    </w:p>
    <w:p w14:paraId="597161A5" w14:textId="77777777" w:rsidR="0076452E" w:rsidRDefault="00000000">
      <w:pPr>
        <w:spacing w:after="120"/>
        <w:jc w:val="center"/>
        <w:rPr>
          <w:rFonts w:ascii="方正小标宋简体" w:eastAsia="方正小标宋简体" w:hAnsi="黑体" w:hint="eastAsia"/>
          <w:spacing w:val="-6"/>
          <w:sz w:val="44"/>
          <w:szCs w:val="44"/>
        </w:rPr>
      </w:pPr>
      <w:r>
        <w:rPr>
          <w:rFonts w:ascii="方正小标宋简体" w:eastAsia="方正小标宋简体" w:hAnsi="黑体" w:hint="eastAsia"/>
          <w:spacing w:val="-6"/>
          <w:sz w:val="44"/>
          <w:szCs w:val="44"/>
        </w:rPr>
        <w:t>四川大学学生社团指导教师岗位职责</w:t>
      </w:r>
    </w:p>
    <w:p w14:paraId="6DBBD31A" w14:textId="77777777" w:rsidR="0076452E" w:rsidRDefault="00000000">
      <w:pPr>
        <w:pStyle w:val="Bodytext1"/>
        <w:spacing w:after="0" w:line="510" w:lineRule="exact"/>
        <w:ind w:firstLineChars="200" w:firstLine="600"/>
        <w:rPr>
          <w:rFonts w:ascii="仿宋_GB2312" w:eastAsia="仿宋_GB2312" w:hAnsi="仿宋" w:cs="仿宋" w:hint="eastAsia"/>
          <w:sz w:val="30"/>
          <w:szCs w:val="30"/>
          <w:lang w:eastAsia="zh-CN"/>
        </w:rPr>
      </w:pPr>
      <w:r>
        <w:rPr>
          <w:rFonts w:ascii="仿宋_GB2312" w:eastAsia="仿宋_GB2312" w:hAnsi="仿宋" w:cs="仿宋" w:hint="eastAsia"/>
          <w:sz w:val="30"/>
          <w:szCs w:val="30"/>
          <w:lang w:eastAsia="zh-CN"/>
        </w:rPr>
        <w:t>1</w:t>
      </w:r>
      <w:r>
        <w:rPr>
          <w:rFonts w:ascii="仿宋_GB2312" w:eastAsia="仿宋_GB2312" w:hAnsi="仿宋" w:cs="仿宋" w:hint="eastAsia"/>
          <w:sz w:val="30"/>
          <w:szCs w:val="30"/>
        </w:rPr>
        <w:t>.指导学生社团发展建设，把握社团发展正确方向</w:t>
      </w:r>
      <w:r>
        <w:rPr>
          <w:rFonts w:ascii="仿宋_GB2312" w:eastAsia="仿宋_GB2312" w:hAnsi="仿宋" w:cs="仿宋" w:hint="eastAsia"/>
          <w:sz w:val="30"/>
          <w:szCs w:val="30"/>
          <w:lang w:eastAsia="zh-CN"/>
        </w:rPr>
        <w:t>，</w:t>
      </w:r>
      <w:r>
        <w:rPr>
          <w:rFonts w:ascii="仿宋_GB2312" w:eastAsia="仿宋_GB2312" w:hAnsi="仿宋" w:cs="仿宋" w:hint="eastAsia"/>
          <w:sz w:val="30"/>
          <w:szCs w:val="30"/>
        </w:rPr>
        <w:t>加强社团成员思想政治教育</w:t>
      </w:r>
      <w:r>
        <w:rPr>
          <w:rFonts w:ascii="仿宋_GB2312" w:eastAsia="仿宋_GB2312" w:hAnsi="仿宋" w:cs="仿宋" w:hint="eastAsia"/>
          <w:sz w:val="30"/>
          <w:szCs w:val="30"/>
          <w:lang w:eastAsia="zh-CN"/>
        </w:rPr>
        <w:t>。</w:t>
      </w:r>
    </w:p>
    <w:p w14:paraId="599E7651" w14:textId="77777777" w:rsidR="0076452E" w:rsidRDefault="00000000">
      <w:pPr>
        <w:pStyle w:val="Bodytext1"/>
        <w:spacing w:after="0" w:line="510" w:lineRule="exact"/>
        <w:ind w:firstLineChars="200" w:firstLine="600"/>
        <w:rPr>
          <w:rFonts w:ascii="仿宋_GB2312" w:eastAsia="仿宋_GB2312" w:hAnsi="仿宋" w:cs="仿宋" w:hint="eastAsia"/>
          <w:sz w:val="30"/>
          <w:szCs w:val="30"/>
          <w:lang w:eastAsia="zh-CN"/>
        </w:rPr>
      </w:pPr>
      <w:r>
        <w:rPr>
          <w:rFonts w:ascii="仿宋_GB2312" w:eastAsia="仿宋_GB2312" w:hAnsi="仿宋" w:cs="仿宋" w:hint="eastAsia"/>
          <w:sz w:val="30"/>
          <w:szCs w:val="30"/>
          <w:lang w:eastAsia="zh-CN"/>
        </w:rPr>
        <w:t>2.</w:t>
      </w:r>
      <w:r>
        <w:rPr>
          <w:rFonts w:ascii="仿宋_GB2312" w:eastAsia="仿宋_GB2312" w:hAnsi="仿宋" w:cs="仿宋" w:hint="eastAsia"/>
          <w:sz w:val="30"/>
          <w:szCs w:val="30"/>
        </w:rPr>
        <w:t>规范学生社团日常管理</w:t>
      </w:r>
      <w:r>
        <w:rPr>
          <w:rFonts w:ascii="仿宋_GB2312" w:eastAsia="仿宋_GB2312" w:hAnsi="仿宋" w:cs="仿宋" w:hint="eastAsia"/>
          <w:sz w:val="30"/>
          <w:szCs w:val="30"/>
          <w:lang w:eastAsia="zh-CN"/>
        </w:rPr>
        <w:t>，指导学生社团制订、修订社团章程及相关制度。</w:t>
      </w:r>
    </w:p>
    <w:p w14:paraId="2F2DF498" w14:textId="77777777" w:rsidR="0076452E" w:rsidRDefault="00000000">
      <w:pPr>
        <w:pStyle w:val="Bodytext1"/>
        <w:spacing w:after="0" w:line="510" w:lineRule="exact"/>
        <w:ind w:firstLineChars="200" w:firstLine="600"/>
        <w:rPr>
          <w:rFonts w:ascii="仿宋_GB2312" w:eastAsia="仿宋_GB2312" w:hAnsi="仿宋" w:cs="仿宋" w:hint="eastAsia"/>
          <w:sz w:val="30"/>
          <w:szCs w:val="30"/>
          <w:lang w:eastAsia="zh-CN"/>
        </w:rPr>
      </w:pPr>
      <w:r>
        <w:rPr>
          <w:rFonts w:ascii="仿宋_GB2312" w:eastAsia="仿宋_GB2312" w:hAnsi="仿宋" w:cs="仿宋" w:hint="eastAsia"/>
          <w:sz w:val="30"/>
          <w:szCs w:val="30"/>
          <w:lang w:eastAsia="zh-CN"/>
        </w:rPr>
        <w:t>3.</w:t>
      </w:r>
      <w:r>
        <w:rPr>
          <w:rFonts w:ascii="仿宋_GB2312" w:eastAsia="仿宋_GB2312" w:hAnsi="仿宋" w:cs="仿宋" w:hint="eastAsia"/>
          <w:sz w:val="30"/>
          <w:szCs w:val="30"/>
        </w:rPr>
        <w:t>对学生社团活动</w:t>
      </w:r>
      <w:r>
        <w:rPr>
          <w:rFonts w:ascii="仿宋_GB2312" w:eastAsia="仿宋_GB2312" w:hAnsi="仿宋" w:cs="仿宋" w:hint="eastAsia"/>
          <w:sz w:val="30"/>
          <w:szCs w:val="30"/>
          <w:lang w:val="en-US" w:eastAsia="zh-CN"/>
        </w:rPr>
        <w:t>方案（</w:t>
      </w:r>
      <w:r>
        <w:rPr>
          <w:rFonts w:ascii="仿宋_GB2312" w:eastAsia="仿宋_GB2312" w:hAnsi="仿宋" w:cs="仿宋" w:hint="eastAsia"/>
          <w:sz w:val="30"/>
          <w:szCs w:val="30"/>
        </w:rPr>
        <w:t>包括活动目的、时间、地点、参加人员、活动内容、活动海报、经费预算、安全预案等信息</w:t>
      </w:r>
      <w:r>
        <w:rPr>
          <w:rFonts w:ascii="仿宋_GB2312" w:eastAsia="仿宋_GB2312" w:hAnsi="仿宋" w:cs="仿宋" w:hint="eastAsia"/>
          <w:sz w:val="30"/>
          <w:szCs w:val="30"/>
          <w:lang w:val="en-US" w:eastAsia="zh-CN"/>
        </w:rPr>
        <w:t>）</w:t>
      </w:r>
      <w:r>
        <w:rPr>
          <w:rFonts w:ascii="仿宋_GB2312" w:eastAsia="仿宋_GB2312" w:hAnsi="仿宋" w:cs="仿宋" w:hint="eastAsia"/>
          <w:sz w:val="30"/>
          <w:szCs w:val="30"/>
        </w:rPr>
        <w:t>进行初审</w:t>
      </w:r>
      <w:r>
        <w:rPr>
          <w:rFonts w:ascii="仿宋_GB2312" w:eastAsia="仿宋_GB2312" w:hAnsi="仿宋" w:cs="仿宋" w:hint="eastAsia"/>
          <w:sz w:val="30"/>
          <w:szCs w:val="30"/>
          <w:lang w:eastAsia="zh-CN"/>
        </w:rPr>
        <w:t>，</w:t>
      </w:r>
      <w:r>
        <w:rPr>
          <w:rFonts w:ascii="仿宋_GB2312" w:eastAsia="仿宋_GB2312" w:hAnsi="仿宋" w:cs="仿宋" w:hint="eastAsia"/>
          <w:sz w:val="30"/>
          <w:szCs w:val="30"/>
        </w:rPr>
        <w:t>指导</w:t>
      </w:r>
      <w:r>
        <w:rPr>
          <w:rFonts w:ascii="仿宋_GB2312" w:eastAsia="仿宋_GB2312" w:hAnsi="仿宋" w:cs="仿宋" w:hint="eastAsia"/>
          <w:sz w:val="30"/>
          <w:szCs w:val="30"/>
          <w:lang w:val="en-US" w:eastAsia="zh-CN"/>
        </w:rPr>
        <w:t>并</w:t>
      </w:r>
      <w:r>
        <w:rPr>
          <w:rFonts w:ascii="仿宋_GB2312" w:eastAsia="仿宋_GB2312" w:hAnsi="仿宋" w:cs="仿宋" w:hint="eastAsia"/>
          <w:sz w:val="30"/>
          <w:szCs w:val="30"/>
        </w:rPr>
        <w:t>参加学生社团相关活动</w:t>
      </w:r>
      <w:r>
        <w:rPr>
          <w:rFonts w:ascii="仿宋_GB2312" w:eastAsia="仿宋_GB2312" w:hAnsi="仿宋" w:cs="仿宋" w:hint="eastAsia"/>
          <w:sz w:val="30"/>
          <w:szCs w:val="30"/>
          <w:lang w:eastAsia="zh-CN"/>
        </w:rPr>
        <w:t>。</w:t>
      </w:r>
    </w:p>
    <w:p w14:paraId="110D25AA" w14:textId="77777777" w:rsidR="0076452E" w:rsidRDefault="00000000">
      <w:pPr>
        <w:pStyle w:val="Bodytext1"/>
        <w:spacing w:after="0" w:line="510" w:lineRule="exact"/>
        <w:ind w:firstLineChars="200" w:firstLine="600"/>
        <w:rPr>
          <w:rFonts w:ascii="仿宋_GB2312" w:eastAsia="仿宋_GB2312" w:hAnsi="仿宋" w:cs="仿宋" w:hint="eastAsia"/>
          <w:sz w:val="30"/>
          <w:szCs w:val="30"/>
        </w:rPr>
      </w:pPr>
      <w:r>
        <w:rPr>
          <w:rFonts w:ascii="仿宋_GB2312" w:eastAsia="仿宋_GB2312" w:hAnsi="仿宋" w:cs="仿宋" w:hint="eastAsia"/>
          <w:sz w:val="30"/>
          <w:szCs w:val="30"/>
          <w:lang w:val="en-US" w:eastAsia="zh-CN"/>
        </w:rPr>
        <w:t>4.学生社团</w:t>
      </w:r>
      <w:r>
        <w:rPr>
          <w:rFonts w:ascii="仿宋_GB2312" w:eastAsia="仿宋_GB2312" w:hAnsi="仿宋" w:cs="仿宋" w:hint="eastAsia"/>
          <w:sz w:val="30"/>
          <w:szCs w:val="30"/>
        </w:rPr>
        <w:t>活动涉及校外团体（个人）、涉外交流、跨校或校外活动的，</w:t>
      </w:r>
      <w:r>
        <w:rPr>
          <w:rFonts w:ascii="仿宋_GB2312" w:eastAsia="仿宋_GB2312" w:hAnsi="仿宋" w:cs="仿宋" w:hint="eastAsia"/>
          <w:sz w:val="30"/>
          <w:szCs w:val="30"/>
          <w:lang w:val="en-US" w:eastAsia="zh-CN"/>
        </w:rPr>
        <w:t>经学校相关单位</w:t>
      </w:r>
      <w:r>
        <w:rPr>
          <w:rFonts w:ascii="仿宋_GB2312" w:eastAsia="仿宋_GB2312" w:hAnsi="仿宋" w:cs="仿宋" w:hint="eastAsia"/>
          <w:sz w:val="30"/>
          <w:szCs w:val="30"/>
        </w:rPr>
        <w:t>审核</w:t>
      </w:r>
      <w:r>
        <w:rPr>
          <w:rFonts w:ascii="仿宋_GB2312" w:eastAsia="仿宋_GB2312" w:hAnsi="仿宋" w:cs="仿宋" w:hint="eastAsia"/>
          <w:sz w:val="30"/>
          <w:szCs w:val="30"/>
          <w:lang w:val="en-US" w:eastAsia="zh-CN"/>
        </w:rPr>
        <w:t>通过</w:t>
      </w:r>
      <w:r>
        <w:rPr>
          <w:rFonts w:ascii="仿宋_GB2312" w:eastAsia="仿宋_GB2312" w:hAnsi="仿宋" w:cs="仿宋" w:hint="eastAsia"/>
          <w:sz w:val="30"/>
          <w:szCs w:val="30"/>
        </w:rPr>
        <w:t>后，由指导教师带队，确保活动安全有序进行。</w:t>
      </w:r>
    </w:p>
    <w:p w14:paraId="406AB84F" w14:textId="77777777" w:rsidR="0076452E" w:rsidRDefault="00000000">
      <w:pPr>
        <w:pStyle w:val="Bodytext1"/>
        <w:spacing w:after="0" w:line="510" w:lineRule="exact"/>
        <w:ind w:firstLineChars="200" w:firstLine="600"/>
        <w:rPr>
          <w:rFonts w:ascii="仿宋_GB2312" w:eastAsia="仿宋_GB2312" w:hAnsi="仿宋" w:cs="仿宋" w:hint="eastAsia"/>
          <w:sz w:val="30"/>
          <w:szCs w:val="30"/>
          <w:lang w:val="en-US" w:eastAsia="zh-CN"/>
        </w:rPr>
      </w:pPr>
      <w:r>
        <w:rPr>
          <w:rFonts w:ascii="仿宋_GB2312" w:eastAsia="仿宋_GB2312" w:hAnsi="仿宋" w:cs="仿宋" w:hint="eastAsia"/>
          <w:sz w:val="30"/>
          <w:szCs w:val="30"/>
          <w:lang w:val="en-US" w:eastAsia="zh-CN"/>
        </w:rPr>
        <w:t>5.</w:t>
      </w:r>
      <w:r>
        <w:rPr>
          <w:rFonts w:ascii="仿宋_GB2312" w:eastAsia="仿宋_GB2312" w:hAnsi="仿宋" w:cs="仿宋" w:hint="eastAsia"/>
          <w:sz w:val="30"/>
          <w:szCs w:val="30"/>
          <w:lang w:eastAsia="zh-CN"/>
        </w:rPr>
        <w:t>学生社团指导教师为学生社团网站</w:t>
      </w:r>
      <w:r>
        <w:rPr>
          <w:rFonts w:ascii="仿宋_GB2312" w:eastAsia="仿宋_GB2312" w:hAnsi="仿宋" w:cs="仿宋" w:hint="eastAsia"/>
          <w:sz w:val="30"/>
          <w:szCs w:val="30"/>
        </w:rPr>
        <w:t>、</w:t>
      </w:r>
      <w:r>
        <w:rPr>
          <w:rFonts w:ascii="仿宋_GB2312" w:eastAsia="仿宋_GB2312" w:hAnsi="仿宋" w:cs="仿宋" w:hint="eastAsia"/>
          <w:sz w:val="30"/>
          <w:szCs w:val="30"/>
          <w:lang w:eastAsia="zh-CN"/>
        </w:rPr>
        <w:t>新媒体账号及刊物第一</w:t>
      </w:r>
      <w:r>
        <w:rPr>
          <w:rFonts w:ascii="仿宋_GB2312" w:eastAsia="仿宋_GB2312" w:hAnsi="仿宋" w:cs="仿宋" w:hint="eastAsia"/>
          <w:sz w:val="30"/>
          <w:szCs w:val="30"/>
          <w:lang w:val="en-US" w:eastAsia="zh-CN"/>
        </w:rPr>
        <w:t>责任</w:t>
      </w:r>
      <w:r>
        <w:rPr>
          <w:rFonts w:ascii="仿宋_GB2312" w:eastAsia="仿宋_GB2312" w:hAnsi="仿宋" w:cs="仿宋" w:hint="eastAsia"/>
          <w:sz w:val="30"/>
          <w:szCs w:val="30"/>
          <w:lang w:eastAsia="zh-CN"/>
        </w:rPr>
        <w:t>人。</w:t>
      </w:r>
      <w:r>
        <w:rPr>
          <w:rFonts w:ascii="仿宋_GB2312" w:eastAsia="仿宋_GB2312" w:hAnsi="仿宋" w:cs="仿宋" w:hint="eastAsia"/>
          <w:sz w:val="30"/>
          <w:szCs w:val="30"/>
        </w:rPr>
        <w:t>严格执行“先审后发”制度</w:t>
      </w:r>
      <w:r>
        <w:rPr>
          <w:rFonts w:ascii="仿宋_GB2312" w:eastAsia="仿宋_GB2312" w:hAnsi="仿宋" w:cs="仿宋" w:hint="eastAsia"/>
          <w:sz w:val="30"/>
          <w:szCs w:val="30"/>
          <w:lang w:eastAsia="zh-CN"/>
        </w:rPr>
        <w:t>，</w:t>
      </w:r>
      <w:r>
        <w:rPr>
          <w:rFonts w:ascii="仿宋_GB2312" w:eastAsia="仿宋_GB2312" w:hAnsi="仿宋" w:cs="仿宋" w:hint="eastAsia"/>
          <w:sz w:val="30"/>
          <w:szCs w:val="30"/>
        </w:rPr>
        <w:t>学生社团通过网站</w:t>
      </w:r>
      <w:r>
        <w:rPr>
          <w:rFonts w:ascii="仿宋_GB2312" w:eastAsia="仿宋_GB2312" w:hAnsi="仿宋" w:cs="仿宋" w:hint="eastAsia"/>
          <w:sz w:val="30"/>
          <w:szCs w:val="30"/>
          <w:lang w:eastAsia="zh-CN"/>
        </w:rPr>
        <w:t>、</w:t>
      </w:r>
      <w:r>
        <w:rPr>
          <w:rFonts w:ascii="仿宋_GB2312" w:eastAsia="仿宋_GB2312" w:hAnsi="仿宋" w:cs="仿宋" w:hint="eastAsia"/>
          <w:sz w:val="30"/>
          <w:szCs w:val="30"/>
        </w:rPr>
        <w:t>新媒体账号</w:t>
      </w:r>
      <w:r>
        <w:rPr>
          <w:rFonts w:ascii="仿宋_GB2312" w:eastAsia="仿宋_GB2312" w:hAnsi="仿宋" w:cs="仿宋" w:hint="eastAsia"/>
          <w:sz w:val="30"/>
          <w:szCs w:val="30"/>
          <w:lang w:eastAsia="zh-CN"/>
        </w:rPr>
        <w:t>、</w:t>
      </w:r>
      <w:r>
        <w:rPr>
          <w:rFonts w:ascii="仿宋_GB2312" w:eastAsia="仿宋_GB2312" w:hAnsi="仿宋" w:cs="仿宋" w:hint="eastAsia"/>
          <w:sz w:val="30"/>
          <w:szCs w:val="30"/>
        </w:rPr>
        <w:t>刊物开展线上线下宣传</w:t>
      </w:r>
      <w:r>
        <w:rPr>
          <w:rFonts w:ascii="仿宋_GB2312" w:eastAsia="仿宋_GB2312" w:hAnsi="仿宋" w:cs="仿宋" w:hint="eastAsia"/>
          <w:sz w:val="30"/>
          <w:szCs w:val="30"/>
          <w:lang w:eastAsia="zh-CN"/>
        </w:rPr>
        <w:t>及发布活动信息，</w:t>
      </w:r>
      <w:r>
        <w:rPr>
          <w:rFonts w:ascii="仿宋_GB2312" w:eastAsia="仿宋_GB2312" w:hAnsi="仿宋" w:cs="仿宋" w:hint="eastAsia"/>
          <w:sz w:val="30"/>
          <w:szCs w:val="30"/>
        </w:rPr>
        <w:t>须经学生社团指导教师</w:t>
      </w:r>
      <w:r>
        <w:rPr>
          <w:rFonts w:ascii="仿宋_GB2312" w:eastAsia="仿宋_GB2312" w:hAnsi="仿宋" w:cs="仿宋" w:hint="eastAsia"/>
          <w:sz w:val="30"/>
          <w:szCs w:val="30"/>
          <w:lang w:eastAsia="zh-CN"/>
        </w:rPr>
        <w:t>、学生</w:t>
      </w:r>
      <w:r>
        <w:rPr>
          <w:rFonts w:ascii="仿宋_GB2312" w:eastAsia="仿宋_GB2312" w:hAnsi="仿宋" w:cs="仿宋" w:hint="eastAsia"/>
          <w:sz w:val="30"/>
          <w:szCs w:val="30"/>
        </w:rPr>
        <w:t>社团指导单位审核同意。</w:t>
      </w:r>
      <w:r>
        <w:rPr>
          <w:rFonts w:ascii="仿宋_GB2312" w:eastAsia="仿宋_GB2312" w:hAnsi="仿宋" w:cs="仿宋" w:hint="eastAsia"/>
          <w:sz w:val="30"/>
          <w:szCs w:val="30"/>
          <w:lang w:eastAsia="zh-CN"/>
        </w:rPr>
        <w:t>学生社团设计、使用代表社团的标志，如标识、旗帜、口号、文化产品等，须经</w:t>
      </w:r>
      <w:r>
        <w:rPr>
          <w:rFonts w:ascii="仿宋_GB2312" w:eastAsia="仿宋_GB2312" w:hAnsi="仿宋" w:cs="仿宋" w:hint="eastAsia"/>
          <w:sz w:val="30"/>
          <w:szCs w:val="30"/>
        </w:rPr>
        <w:t>指导教师</w:t>
      </w:r>
      <w:r>
        <w:rPr>
          <w:rFonts w:ascii="仿宋_GB2312" w:eastAsia="仿宋_GB2312" w:hAnsi="仿宋" w:cs="仿宋" w:hint="eastAsia"/>
          <w:sz w:val="30"/>
          <w:szCs w:val="30"/>
          <w:lang w:eastAsia="zh-CN"/>
        </w:rPr>
        <w:t>、</w:t>
      </w:r>
      <w:r>
        <w:rPr>
          <w:rFonts w:ascii="仿宋_GB2312" w:eastAsia="仿宋_GB2312" w:hAnsi="仿宋" w:cs="仿宋" w:hint="eastAsia"/>
          <w:sz w:val="30"/>
          <w:szCs w:val="30"/>
        </w:rPr>
        <w:t>指导单位审核同意</w:t>
      </w:r>
      <w:r>
        <w:rPr>
          <w:rFonts w:ascii="仿宋_GB2312" w:eastAsia="仿宋_GB2312" w:hAnsi="仿宋" w:cs="仿宋" w:hint="eastAsia"/>
          <w:sz w:val="30"/>
          <w:szCs w:val="30"/>
          <w:lang w:eastAsia="zh-CN"/>
        </w:rPr>
        <w:t>，</w:t>
      </w:r>
      <w:proofErr w:type="gramStart"/>
      <w:r>
        <w:rPr>
          <w:rFonts w:ascii="仿宋_GB2312" w:eastAsia="仿宋_GB2312" w:hAnsi="仿宋" w:cs="仿宋" w:hint="eastAsia"/>
          <w:sz w:val="30"/>
          <w:szCs w:val="30"/>
          <w:lang w:eastAsia="zh-CN"/>
        </w:rPr>
        <w:t>并报校团委</w:t>
      </w:r>
      <w:proofErr w:type="gramEnd"/>
      <w:r>
        <w:rPr>
          <w:rFonts w:ascii="仿宋_GB2312" w:eastAsia="仿宋_GB2312" w:hAnsi="仿宋" w:cs="仿宋" w:hint="eastAsia"/>
          <w:sz w:val="30"/>
          <w:szCs w:val="30"/>
          <w:lang w:eastAsia="zh-CN"/>
        </w:rPr>
        <w:t>备案。</w:t>
      </w:r>
    </w:p>
    <w:p w14:paraId="592D8876" w14:textId="77777777" w:rsidR="0076452E" w:rsidRDefault="00000000">
      <w:pPr>
        <w:pStyle w:val="Bodytext1"/>
        <w:spacing w:after="0" w:line="510" w:lineRule="exact"/>
        <w:ind w:firstLineChars="200" w:firstLine="600"/>
        <w:rPr>
          <w:rFonts w:ascii="仿宋_GB2312" w:eastAsia="仿宋_GB2312" w:hAnsi="仿宋" w:cs="仿宋" w:hint="eastAsia"/>
          <w:sz w:val="30"/>
          <w:szCs w:val="30"/>
          <w:lang w:val="en-US"/>
        </w:rPr>
      </w:pPr>
      <w:r>
        <w:rPr>
          <w:rFonts w:ascii="仿宋_GB2312" w:eastAsia="仿宋_GB2312" w:hAnsi="仿宋" w:cs="仿宋" w:hint="eastAsia"/>
          <w:sz w:val="30"/>
          <w:szCs w:val="30"/>
          <w:lang w:val="en-US" w:eastAsia="zh-CN"/>
        </w:rPr>
        <w:t>6</w:t>
      </w:r>
      <w:r>
        <w:rPr>
          <w:rFonts w:ascii="仿宋_GB2312" w:eastAsia="仿宋_GB2312" w:hAnsi="仿宋" w:cs="仿宋" w:hint="eastAsia"/>
          <w:sz w:val="30"/>
          <w:szCs w:val="30"/>
          <w:lang w:eastAsia="zh-CN"/>
        </w:rPr>
        <w:t>.指导学生社团按期规范换届，组织社团骨干培训。</w:t>
      </w:r>
    </w:p>
    <w:p w14:paraId="42D907EF" w14:textId="77777777" w:rsidR="0076452E" w:rsidRDefault="00000000">
      <w:pPr>
        <w:pStyle w:val="Bodytext1"/>
        <w:spacing w:after="0" w:line="510" w:lineRule="exact"/>
        <w:ind w:firstLineChars="200" w:firstLine="600"/>
        <w:rPr>
          <w:rFonts w:ascii="仿宋_GB2312" w:eastAsia="仿宋_GB2312" w:hAnsi="仿宋" w:cs="仿宋" w:hint="eastAsia"/>
          <w:sz w:val="30"/>
          <w:szCs w:val="30"/>
        </w:rPr>
      </w:pPr>
      <w:r>
        <w:rPr>
          <w:rFonts w:ascii="仿宋_GB2312" w:eastAsia="仿宋_GB2312" w:hAnsi="仿宋" w:cs="仿宋" w:hint="eastAsia"/>
          <w:sz w:val="30"/>
          <w:szCs w:val="30"/>
          <w:lang w:val="en-US" w:eastAsia="zh-CN"/>
        </w:rPr>
        <w:t>7</w:t>
      </w:r>
      <w:r>
        <w:rPr>
          <w:rFonts w:ascii="仿宋_GB2312" w:eastAsia="仿宋_GB2312" w:hAnsi="仿宋" w:cs="仿宋" w:hint="eastAsia"/>
          <w:sz w:val="30"/>
          <w:szCs w:val="30"/>
          <w:lang w:eastAsia="zh-CN"/>
        </w:rPr>
        <w:t>.</w:t>
      </w:r>
      <w:r>
        <w:rPr>
          <w:rFonts w:ascii="仿宋_GB2312" w:eastAsia="仿宋_GB2312" w:hAnsi="仿宋" w:cs="仿宋" w:hint="eastAsia"/>
          <w:sz w:val="30"/>
          <w:szCs w:val="30"/>
        </w:rPr>
        <w:t>定期对所指导社团工作进行总结</w:t>
      </w:r>
      <w:r>
        <w:rPr>
          <w:rFonts w:ascii="仿宋_GB2312" w:eastAsia="仿宋_GB2312" w:hAnsi="仿宋" w:cs="仿宋" w:hint="eastAsia"/>
          <w:sz w:val="30"/>
          <w:szCs w:val="30"/>
          <w:lang w:eastAsia="zh-CN"/>
        </w:rPr>
        <w:t>，</w:t>
      </w:r>
      <w:r>
        <w:rPr>
          <w:rFonts w:ascii="仿宋_GB2312" w:eastAsia="仿宋_GB2312" w:hAnsi="仿宋" w:cs="仿宋" w:hint="eastAsia"/>
          <w:sz w:val="30"/>
          <w:szCs w:val="30"/>
        </w:rPr>
        <w:t>及时发现</w:t>
      </w:r>
      <w:r>
        <w:rPr>
          <w:rFonts w:ascii="仿宋_GB2312" w:eastAsia="仿宋_GB2312" w:hAnsi="仿宋" w:cs="仿宋" w:hint="eastAsia"/>
          <w:sz w:val="30"/>
          <w:szCs w:val="30"/>
          <w:lang w:val="zh-CN" w:eastAsia="zh-CN"/>
        </w:rPr>
        <w:t>掌握指</w:t>
      </w:r>
      <w:r>
        <w:rPr>
          <w:rFonts w:ascii="仿宋_GB2312" w:eastAsia="仿宋_GB2312" w:hAnsi="仿宋" w:cs="仿宋" w:hint="eastAsia"/>
          <w:sz w:val="30"/>
          <w:szCs w:val="30"/>
        </w:rPr>
        <w:t>导整</w:t>
      </w:r>
      <w:r>
        <w:rPr>
          <w:rFonts w:ascii="仿宋_GB2312" w:eastAsia="仿宋_GB2312" w:hAnsi="仿宋" w:cs="仿宋" w:hint="eastAsia"/>
          <w:sz w:val="30"/>
          <w:szCs w:val="30"/>
          <w:lang w:eastAsia="zh-CN"/>
        </w:rPr>
        <w:t>改</w:t>
      </w:r>
      <w:r>
        <w:rPr>
          <w:rFonts w:ascii="仿宋_GB2312" w:eastAsia="仿宋_GB2312" w:hAnsi="仿宋" w:cs="仿宋" w:hint="eastAsia"/>
          <w:sz w:val="30"/>
          <w:szCs w:val="30"/>
        </w:rPr>
        <w:t>社团建设、活动中存在的突出问题，并向</w:t>
      </w:r>
      <w:r>
        <w:rPr>
          <w:rFonts w:ascii="仿宋_GB2312" w:eastAsia="仿宋_GB2312" w:hAnsi="仿宋" w:cs="仿宋" w:hint="eastAsia"/>
          <w:sz w:val="30"/>
          <w:szCs w:val="30"/>
          <w:lang w:val="en-US" w:eastAsia="zh-CN"/>
        </w:rPr>
        <w:t>学生社团所属的指导单位</w:t>
      </w:r>
      <w:r>
        <w:rPr>
          <w:rFonts w:ascii="仿宋_GB2312" w:eastAsia="仿宋_GB2312" w:hAnsi="仿宋" w:cs="仿宋" w:hint="eastAsia"/>
          <w:sz w:val="30"/>
          <w:szCs w:val="30"/>
        </w:rPr>
        <w:t>报告</w:t>
      </w:r>
      <w:r>
        <w:rPr>
          <w:rFonts w:ascii="仿宋_GB2312" w:eastAsia="仿宋_GB2312" w:hAnsi="仿宋" w:cs="仿宋" w:hint="eastAsia"/>
          <w:sz w:val="30"/>
          <w:szCs w:val="30"/>
          <w:lang w:eastAsia="zh-CN"/>
        </w:rPr>
        <w:t>。</w:t>
      </w:r>
    </w:p>
    <w:p w14:paraId="1B123956" w14:textId="77777777" w:rsidR="0076452E" w:rsidRDefault="00000000">
      <w:pPr>
        <w:pStyle w:val="Bodytext1"/>
        <w:spacing w:after="0" w:line="510" w:lineRule="exact"/>
        <w:ind w:firstLineChars="200" w:firstLine="600"/>
        <w:rPr>
          <w:rFonts w:ascii="仿宋_GB2312" w:eastAsia="仿宋_GB2312" w:hAnsi="仿宋" w:cs="仿宋" w:hint="eastAsia"/>
          <w:sz w:val="32"/>
          <w:szCs w:val="32"/>
        </w:rPr>
      </w:pPr>
      <w:r>
        <w:rPr>
          <w:rFonts w:ascii="仿宋_GB2312" w:eastAsia="仿宋_GB2312" w:hAnsi="仿宋" w:cs="仿宋" w:hint="eastAsia"/>
          <w:sz w:val="30"/>
          <w:szCs w:val="30"/>
          <w:lang w:val="en-US" w:eastAsia="zh-CN"/>
        </w:rPr>
        <w:t>8</w:t>
      </w:r>
      <w:r>
        <w:rPr>
          <w:rFonts w:ascii="仿宋_GB2312" w:eastAsia="仿宋_GB2312" w:hAnsi="仿宋" w:cs="仿宋" w:hint="eastAsia"/>
          <w:sz w:val="30"/>
          <w:szCs w:val="30"/>
          <w:lang w:eastAsia="zh-CN"/>
        </w:rPr>
        <w:t>.</w:t>
      </w:r>
      <w:r>
        <w:rPr>
          <w:rFonts w:ascii="仿宋_GB2312" w:eastAsia="仿宋_GB2312" w:hAnsi="仿宋" w:cs="仿宋" w:hint="eastAsia"/>
          <w:sz w:val="30"/>
          <w:szCs w:val="30"/>
          <w:lang w:val="en-US" w:eastAsia="zh-CN"/>
        </w:rPr>
        <w:t>专业指导教师侧重指导学生社团的专业化建设，行政指导教师侧重指导学生社团的各项日常管理工作，专业指导教师与行政指导教师相互配合，紧密协作，全方位提高社团发展质量。</w:t>
      </w:r>
    </w:p>
    <w:p w14:paraId="252E6618" w14:textId="77777777" w:rsidR="0076452E" w:rsidRDefault="0076452E"/>
    <w:sectPr w:rsidR="0076452E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7D70FF" w14:textId="77777777" w:rsidR="00F311D7" w:rsidRDefault="00F311D7">
      <w:pPr>
        <w:spacing w:line="240" w:lineRule="auto"/>
      </w:pPr>
      <w:r>
        <w:separator/>
      </w:r>
    </w:p>
  </w:endnote>
  <w:endnote w:type="continuationSeparator" w:id="0">
    <w:p w14:paraId="14C6E43A" w14:textId="77777777" w:rsidR="00F311D7" w:rsidRDefault="00F311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93C0FF9-77DA-4206-B149-63AFDFAF85E6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A35102B-CBBE-454F-B986-6D47DA69AB04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21AC90E3-45C1-4C7A-87A8-0B6502A4B3A7}"/>
  </w:font>
  <w:font w:name="方正小标宋简体">
    <w:panose1 w:val="00000600000000000000"/>
    <w:charset w:val="86"/>
    <w:family w:val="auto"/>
    <w:pitch w:val="variable"/>
    <w:sig w:usb0="800002BF" w:usb1="184F6CF8" w:usb2="00000012" w:usb3="00000000" w:csb0="00160001" w:csb1="00000000"/>
    <w:embedRegular r:id="rId4" w:subsetted="1" w:fontKey="{A4B40848-1389-4F00-8241-E697C77E5792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60A72A94-62F3-4F5E-99BC-BC9E5EFCC724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92D7A4D4-0D0E-4A73-99AE-5B81ABDC7B8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185688" w14:textId="77777777" w:rsidR="00F311D7" w:rsidRDefault="00F311D7">
      <w:pPr>
        <w:spacing w:after="0"/>
      </w:pPr>
      <w:r>
        <w:separator/>
      </w:r>
    </w:p>
  </w:footnote>
  <w:footnote w:type="continuationSeparator" w:id="0">
    <w:p w14:paraId="25241767" w14:textId="77777777" w:rsidR="00F311D7" w:rsidRDefault="00F311D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721C6E7B"/>
    <w:rsid w:val="0001033B"/>
    <w:rsid w:val="0076452E"/>
    <w:rsid w:val="009D58D1"/>
    <w:rsid w:val="00F311D7"/>
    <w:rsid w:val="721C6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A643615"/>
  <w15:docId w15:val="{BFEAB8F7-7C80-41A0-A9FB-D725D65EE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after="200" w:line="276" w:lineRule="auto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text1">
    <w:name w:val="Body text|1"/>
    <w:basedOn w:val="a"/>
    <w:qFormat/>
    <w:pPr>
      <w:spacing w:line="451" w:lineRule="auto"/>
      <w:ind w:firstLine="400"/>
    </w:pPr>
    <w:rPr>
      <w:rFonts w:ascii="宋体" w:hAnsi="宋体" w:cs="宋体"/>
      <w:sz w:val="64"/>
      <w:szCs w:val="64"/>
      <w:lang w:val="zh-TW" w:eastAsia="zh-TW" w:bidi="zh-TW"/>
    </w:rPr>
  </w:style>
  <w:style w:type="paragraph" w:styleId="a3">
    <w:name w:val="header"/>
    <w:basedOn w:val="a"/>
    <w:link w:val="a4"/>
    <w:rsid w:val="009D58D1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9D58D1"/>
    <w:rPr>
      <w:kern w:val="2"/>
      <w:sz w:val="18"/>
      <w:szCs w:val="18"/>
    </w:rPr>
  </w:style>
  <w:style w:type="paragraph" w:styleId="a5">
    <w:name w:val="footer"/>
    <w:basedOn w:val="a"/>
    <w:link w:val="a6"/>
    <w:rsid w:val="009D58D1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9D58D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83</Words>
  <Characters>479</Characters>
  <Application>Microsoft Office Word</Application>
  <DocSecurity>0</DocSecurity>
  <Lines>3</Lines>
  <Paragraphs>1</Paragraphs>
  <ScaleCrop>false</ScaleCrop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lalala</dc:creator>
  <cp:lastModifiedBy>王 奕凡</cp:lastModifiedBy>
  <cp:revision>2</cp:revision>
  <dcterms:created xsi:type="dcterms:W3CDTF">2024-12-02T07:20:00Z</dcterms:created>
  <dcterms:modified xsi:type="dcterms:W3CDTF">2024-12-02T07:20:00Z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B4A6F338DB1F4E51BA99A41A678A34C8_11</vt:lpwstr>
  </property>
</Properties>
</file>