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C05" w:rsidRDefault="00A1391E">
      <w:pPr>
        <w:pStyle w:val="1"/>
        <w:widowControl/>
        <w:spacing w:before="106" w:beforeAutospacing="0" w:after="106" w:afterAutospacing="0" w:line="52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kern w:val="2"/>
          <w:sz w:val="44"/>
          <w:szCs w:val="44"/>
        </w:rPr>
        <w:t>日间手术目录</w:t>
      </w:r>
    </w:p>
    <w:p w:rsidR="00871C05" w:rsidRDefault="00871C05">
      <w:pPr>
        <w:pStyle w:val="a3"/>
        <w:widowControl/>
        <w:spacing w:before="210" w:beforeAutospacing="0" w:after="210" w:afterAutospacing="0" w:line="520" w:lineRule="exact"/>
        <w:ind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871C05" w:rsidRDefault="00A1391E">
      <w:pPr>
        <w:pStyle w:val="a3"/>
        <w:widowControl/>
        <w:spacing w:before="210" w:beforeAutospacing="0" w:after="210" w:afterAutospacing="0" w:line="580" w:lineRule="exact"/>
        <w:ind w:firstLine="641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日间手术是提高医疗服务效率，改善患者住院就医感受的重要方式之一。现面向社会公布我院开展的日间手术目录，如下：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72"/>
        <w:gridCol w:w="5814"/>
      </w:tblGrid>
      <w:tr w:rsidR="00871C05">
        <w:trPr>
          <w:trHeight w:val="705"/>
          <w:jc w:val="center"/>
        </w:trPr>
        <w:tc>
          <w:tcPr>
            <w:tcW w:w="1772" w:type="dxa"/>
          </w:tcPr>
          <w:p w:rsidR="00871C05" w:rsidRDefault="00A1391E">
            <w:pPr>
              <w:pStyle w:val="a3"/>
              <w:widowControl/>
              <w:spacing w:before="210" w:beforeAutospacing="0" w:after="210" w:afterAutospacing="0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2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32"/>
                <w:szCs w:val="32"/>
                <w:lang w:bidi="ar-SA"/>
              </w:rPr>
              <w:t>序号</w:t>
            </w:r>
          </w:p>
        </w:tc>
        <w:tc>
          <w:tcPr>
            <w:tcW w:w="5814" w:type="dxa"/>
          </w:tcPr>
          <w:p w:rsidR="00871C05" w:rsidRDefault="00A1391E">
            <w:pPr>
              <w:pStyle w:val="a3"/>
              <w:widowControl/>
              <w:spacing w:before="210" w:beforeAutospacing="0" w:after="210" w:afterAutospacing="0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2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32"/>
                <w:szCs w:val="32"/>
                <w:lang w:bidi="ar-SA"/>
              </w:rPr>
              <w:t>手术名称</w:t>
            </w:r>
          </w:p>
        </w:tc>
      </w:tr>
      <w:tr w:rsidR="00871C05">
        <w:trPr>
          <w:trHeight w:val="340"/>
          <w:jc w:val="center"/>
        </w:trPr>
        <w:tc>
          <w:tcPr>
            <w:tcW w:w="1772" w:type="dxa"/>
          </w:tcPr>
          <w:p w:rsidR="00871C05" w:rsidRDefault="00A1391E">
            <w:pPr>
              <w:pStyle w:val="a3"/>
              <w:widowControl/>
              <w:spacing w:before="210" w:beforeAutospacing="0" w:after="210" w:afterAutospacing="0" w:line="520" w:lineRule="exac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lang w:bidi="ar-SA"/>
              </w:rPr>
              <w:t>1</w:t>
            </w:r>
          </w:p>
        </w:tc>
        <w:tc>
          <w:tcPr>
            <w:tcW w:w="5814" w:type="dxa"/>
          </w:tcPr>
          <w:p w:rsidR="00871C05" w:rsidRDefault="00A1391E">
            <w:pPr>
              <w:pStyle w:val="a3"/>
              <w:widowControl/>
              <w:spacing w:before="210" w:beforeAutospacing="0" w:after="210" w:afterAutospacing="0" w:line="520" w:lineRule="exac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lang w:bidi="ar-SA"/>
              </w:rPr>
              <w:t>白内障超声乳化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lang w:bidi="ar-SA"/>
              </w:rPr>
              <w:t>+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lang w:bidi="ar-SA"/>
              </w:rPr>
              <w:t>人工晶体植入术</w:t>
            </w:r>
          </w:p>
        </w:tc>
      </w:tr>
      <w:tr w:rsidR="00871C05">
        <w:trPr>
          <w:trHeight w:val="340"/>
          <w:jc w:val="center"/>
        </w:trPr>
        <w:tc>
          <w:tcPr>
            <w:tcW w:w="1772" w:type="dxa"/>
          </w:tcPr>
          <w:p w:rsidR="00871C05" w:rsidRDefault="00A1391E">
            <w:pPr>
              <w:pStyle w:val="a3"/>
              <w:widowControl/>
              <w:spacing w:before="210" w:beforeAutospacing="0" w:after="210" w:afterAutospacing="0" w:line="520" w:lineRule="exac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lang w:bidi="ar-SA"/>
              </w:rPr>
              <w:t>2</w:t>
            </w:r>
          </w:p>
        </w:tc>
        <w:tc>
          <w:tcPr>
            <w:tcW w:w="5814" w:type="dxa"/>
            <w:vAlign w:val="center"/>
          </w:tcPr>
          <w:p w:rsidR="00871C05" w:rsidRDefault="00A1391E">
            <w:pPr>
              <w:pStyle w:val="a3"/>
              <w:widowControl/>
              <w:spacing w:before="210" w:beforeAutospacing="0" w:after="210" w:afterAutospacing="0" w:line="520" w:lineRule="exac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lang w:bidi="ar-SA"/>
              </w:rPr>
              <w:t>电子肠镜下结肠息肉切除术</w:t>
            </w:r>
          </w:p>
        </w:tc>
      </w:tr>
      <w:tr w:rsidR="00871C05">
        <w:trPr>
          <w:trHeight w:val="340"/>
          <w:jc w:val="center"/>
        </w:trPr>
        <w:tc>
          <w:tcPr>
            <w:tcW w:w="1772" w:type="dxa"/>
          </w:tcPr>
          <w:p w:rsidR="00871C05" w:rsidRDefault="00A1391E">
            <w:pPr>
              <w:pStyle w:val="a3"/>
              <w:widowControl/>
              <w:spacing w:before="210" w:beforeAutospacing="0" w:after="210" w:afterAutospacing="0" w:line="520" w:lineRule="exac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lang w:bidi="ar-SA"/>
              </w:rPr>
              <w:t>3</w:t>
            </w:r>
          </w:p>
        </w:tc>
        <w:tc>
          <w:tcPr>
            <w:tcW w:w="5814" w:type="dxa"/>
            <w:vAlign w:val="center"/>
          </w:tcPr>
          <w:p w:rsidR="00871C05" w:rsidRDefault="00A1391E">
            <w:pPr>
              <w:pStyle w:val="a3"/>
              <w:widowControl/>
              <w:spacing w:before="210" w:beforeAutospacing="0" w:after="210" w:afterAutospacing="0" w:line="520" w:lineRule="exac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lang w:bidi="ar-SA"/>
              </w:rPr>
              <w:t>经内镜直肠良性肿物切除术</w:t>
            </w:r>
          </w:p>
        </w:tc>
      </w:tr>
    </w:tbl>
    <w:p w:rsidR="00871C05" w:rsidRDefault="00871C05">
      <w:pPr>
        <w:pStyle w:val="a3"/>
        <w:widowControl/>
        <w:spacing w:before="210" w:beforeAutospacing="0" w:after="210" w:afterAutospacing="0" w:line="520" w:lineRule="exact"/>
        <w:ind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871C05" w:rsidRDefault="00A1391E">
      <w:pPr>
        <w:pStyle w:val="a3"/>
        <w:widowControl/>
        <w:spacing w:before="210" w:beforeAutospacing="0" w:after="210" w:afterAutospacing="0" w:line="520" w:lineRule="exact"/>
        <w:ind w:firstLine="640"/>
        <w:jc w:val="right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 </w:t>
      </w:r>
    </w:p>
    <w:p w:rsidR="00871C05" w:rsidRDefault="00A1391E">
      <w:pPr>
        <w:pStyle w:val="a3"/>
        <w:widowControl/>
        <w:spacing w:before="210" w:beforeAutospacing="0" w:after="210" w:afterAutospacing="0" w:line="520" w:lineRule="exact"/>
        <w:ind w:firstLine="640"/>
        <w:jc w:val="right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四川大学华西第四医院</w:t>
      </w:r>
    </w:p>
    <w:p w:rsidR="00871C05" w:rsidRDefault="00A1391E">
      <w:pPr>
        <w:pStyle w:val="a3"/>
        <w:widowControl/>
        <w:spacing w:before="210" w:beforeAutospacing="0" w:after="210" w:afterAutospacing="0" w:line="520" w:lineRule="exact"/>
        <w:jc w:val="center"/>
        <w:rPr>
          <w:color w:val="616161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                              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2024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月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26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  </w:t>
      </w:r>
    </w:p>
    <w:p w:rsidR="00871C05" w:rsidRDefault="00871C05"/>
    <w:sectPr w:rsidR="00871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2NGU1ODU2ZjhkMjkxOThlZDBiNTc1MTQyOGM5YTkifQ=="/>
  </w:docVars>
  <w:rsids>
    <w:rsidRoot w:val="1FB701BA"/>
    <w:rsid w:val="00871C05"/>
    <w:rsid w:val="00A1391E"/>
    <w:rsid w:val="1FB7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0349D0-9BCD-4C8E-8CFA-921A70E0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尽头牙</dc:creator>
  <cp:lastModifiedBy>微软用户</cp:lastModifiedBy>
  <cp:revision>2</cp:revision>
  <dcterms:created xsi:type="dcterms:W3CDTF">2024-04-17T02:43:00Z</dcterms:created>
  <dcterms:modified xsi:type="dcterms:W3CDTF">2024-04-26T00:49:00Z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571EA29D1E8E435E82DE22C9889DACDC_11</vt:lpwstr>
  </property>
</Properties>
</file>