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91AA" w14:textId="77777777" w:rsidR="0051147E" w:rsidRDefault="00000000">
      <w:pPr>
        <w:spacing w:line="7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22640073" w14:textId="77777777" w:rsidR="0051147E" w:rsidRDefault="00000000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27</w:t>
      </w:r>
      <w:r>
        <w:rPr>
          <w:rFonts w:ascii="Times New Roman" w:eastAsia="方正小标宋简体" w:hAnsi="Times New Roman" w:cs="Times New Roman"/>
          <w:sz w:val="44"/>
          <w:szCs w:val="44"/>
        </w:rPr>
        <w:t>届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四川青年五四奖章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申报注意事项</w:t>
      </w:r>
    </w:p>
    <w:p w14:paraId="7171FF83" w14:textId="77777777" w:rsidR="0051147E" w:rsidRDefault="0051147E">
      <w:pPr>
        <w:pStyle w:val="2"/>
        <w:spacing w:line="560" w:lineRule="exact"/>
        <w:ind w:firstLineChars="200" w:firstLine="640"/>
        <w:rPr>
          <w:rFonts w:ascii="方正小标宋简体" w:eastAsia="方正小标宋简体" w:hAnsi="Times New Roman" w:hint="default"/>
          <w:sz w:val="32"/>
        </w:rPr>
      </w:pPr>
    </w:p>
    <w:p w14:paraId="3D642639" w14:textId="77777777" w:rsidR="0051147E" w:rsidRDefault="00000000">
      <w:pPr>
        <w:autoSpaceDE w:val="0"/>
        <w:adjustRightInd w:val="0"/>
        <w:spacing w:line="576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为确保第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届“四川青年五四奖章”申报工作有序开展，各推报单位在申报工作中注意以下事项：</w:t>
      </w:r>
    </w:p>
    <w:p w14:paraId="461B2642" w14:textId="77777777" w:rsidR="0051147E" w:rsidRDefault="00000000">
      <w:pPr>
        <w:autoSpaceDE w:val="0"/>
        <w:adjustRightInd w:val="0"/>
        <w:spacing w:line="576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各推报单位要严把人选推荐关。推报对象要确实在本职岗位上作出了突出贡献或发挥了表率作用，具有广泛社会影响。党员应征求所在基层单位党组织、纪检监察部门意见。所有推报对象应按要求进行公示。</w:t>
      </w:r>
    </w:p>
    <w:p w14:paraId="1A978BBE" w14:textId="77777777" w:rsidR="0051147E" w:rsidRDefault="00000000">
      <w:pPr>
        <w:spacing w:line="576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各推报单位要严把材料审核关，督促、指导申报对象如实填写申报表。其中，表彰奖励只填写市厅级及以上奖项、荣誉，担任社会职务只填写担任市级及以上党代表、人大代表、政协委员以及群团组织领导职务情况。同时，要指导申报对象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1500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字（第三人称叙事）事迹材料的基础上，提炼出主要事迹简介（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300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字以内，申报表和汇总表中“主要事迹”保持一致），要求文字精炼，突出事迹特点和亮点。</w:t>
      </w:r>
    </w:p>
    <w:p w14:paraId="42D8C2BA" w14:textId="77777777" w:rsidR="0051147E" w:rsidRDefault="00000000">
      <w:pPr>
        <w:autoSpaceDE w:val="0"/>
        <w:adjustRightInd w:val="0"/>
        <w:spacing w:line="576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“四川青年五四奖章”集体申报名额为指导性指标，确实符合集体奖申报条件的方可申报。</w:t>
      </w:r>
    </w:p>
    <w:p w14:paraId="10B33716" w14:textId="77777777" w:rsidR="0051147E" w:rsidRDefault="00000000">
      <w:pPr>
        <w:autoSpaceDE w:val="0"/>
        <w:adjustRightInd w:val="0"/>
        <w:spacing w:line="576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各推报单位在申报表的基础上对推报人选和集体信息进行汇总，填写推报人选和集体信息汇总表，并确定一名干部作为申报工作的具体联系人，在汇总表上填写相关信息。</w:t>
      </w:r>
    </w:p>
    <w:p w14:paraId="4654EE7B" w14:textId="77777777" w:rsidR="0051147E" w:rsidRDefault="00000000">
      <w:pPr>
        <w:autoSpaceDE w:val="0"/>
        <w:adjustRightInd w:val="0"/>
        <w:spacing w:line="576" w:lineRule="exact"/>
        <w:ind w:firstLineChars="200" w:firstLine="640"/>
        <w:rPr>
          <w:rFonts w:ascii="Times New Roman" w:eastAsia="仿宋_GB2312" w:hAnsi="Times New Roman" w:cs="仿宋_GB2312"/>
          <w:szCs w:val="20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5.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推报单位</w:t>
      </w:r>
      <w:r>
        <w:rPr>
          <w:rFonts w:ascii="Times New Roman" w:eastAsia="仿宋_GB2312" w:hAnsi="Times New Roman" w:cs="仿宋_GB2312" w:hint="eastAsia"/>
          <w:sz w:val="32"/>
          <w:szCs w:val="32"/>
        </w:rPr>
        <w:t>要积极协调申报材料审核、相关部门出具意见等程序性工作，不得额外增加申报人选负担。申报材料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清单如下：</w:t>
      </w:r>
    </w:p>
    <w:p w14:paraId="434DB3F5" w14:textId="77777777" w:rsidR="0051147E" w:rsidRDefault="00000000">
      <w:pPr>
        <w:spacing w:line="576" w:lineRule="exact"/>
        <w:ind w:firstLineChars="225" w:firstLine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一、个人申报材料列表</w:t>
      </w:r>
    </w:p>
    <w:p w14:paraId="16FD9E97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届“四川青年五四奖章”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人选申报表（详见附件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电子版（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格式）、盖章扫描版（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。</w:t>
      </w:r>
    </w:p>
    <w:p w14:paraId="1AB9BF81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届“四川青年五四奖章”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人选政审材料。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62F477A0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届“四川青年五四奖章”申报个人事迹材料（按附件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模板编写）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，需加盖申报人所在单位党组织公章。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电子版（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格式）、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，确保可对外发布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。</w:t>
      </w:r>
    </w:p>
    <w:p w14:paraId="579E2511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如推荐人选是机关事业单位工作人员、国企职工或企业负责人的，需填报第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届“四川青年五四奖章”人选考察表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（详见附件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盖章扫描（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格式）。</w:t>
      </w:r>
    </w:p>
    <w:p w14:paraId="6900E540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公示的证明材料。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u w:val="single"/>
        </w:rPr>
        <w:t>（校内推报暂不提供）</w:t>
      </w:r>
    </w:p>
    <w:p w14:paraId="6267AD8D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6.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推荐人选最高学历证明。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3E79EA3E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所获奖励证书及证明。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661C1534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szCs w:val="20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8.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身份证正反面。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5E664D12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9.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如有社会兼职（担任省级及以上党代表、人大代表、政协委员以及群团组织领导职务）需提供推荐人选主要社会兼职证明材料。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盖章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15A79BEF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10.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政治面貌为“民主党派成员”或“无党派人士”需提供本单位或当地县级以上统战部门意见，同时在考察表加盖相应印章。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盖章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5A15E4FB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b/>
          <w:bCs/>
          <w:szCs w:val="20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11.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届“四川青年五四奖章”推荐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人选</w:t>
      </w:r>
      <w:r>
        <w:rPr>
          <w:rFonts w:ascii="Times New Roman" w:eastAsia="仿宋_GB2312" w:hAnsi="Times New Roman" w:cs="仿宋_GB2312" w:hint="eastAsia"/>
          <w:sz w:val="32"/>
          <w:szCs w:val="32"/>
        </w:rPr>
        <w:t>信息汇总表。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电子版（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XLS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格式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）、盖章扫描版（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。</w:t>
      </w:r>
    </w:p>
    <w:p w14:paraId="14FE6420" w14:textId="77777777" w:rsidR="0051147E" w:rsidRDefault="00000000">
      <w:pPr>
        <w:spacing w:line="576" w:lineRule="exact"/>
        <w:ind w:firstLineChars="200" w:firstLine="640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每名申报人选需提供本人近期白底彩色标准照一张（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JPG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格式、分辨率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350dpi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、大于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100KB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）、工作照</w:t>
      </w:r>
      <w:r>
        <w:rPr>
          <w:rFonts w:ascii="Times New Roman" w:eastAsia="仿宋_GB2312" w:hAnsi="Times New Roman" w:cs="仿宋_GB2312" w:hint="eastAsia"/>
          <w:sz w:val="32"/>
          <w:szCs w:val="32"/>
        </w:rPr>
        <w:t>4-5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张（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JPG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格式、大小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1-10MB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仅需电子版，无需冲印，确保可对外发布。</w:t>
      </w:r>
    </w:p>
    <w:p w14:paraId="7E53EB86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备注：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电子版报送：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所有材料打包成一个压缩包后，发送至邮箱</w:t>
      </w:r>
      <w:r>
        <w:rPr>
          <w:rFonts w:ascii="Times New Roman" w:eastAsia="仿宋_GB2312" w:hAnsi="Times New Roman" w:cs="仿宋_GB2312" w:hint="eastAsia"/>
          <w:sz w:val="32"/>
          <w:szCs w:val="32"/>
        </w:rPr>
        <w:t>scutwzzb2023@163.com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，邮件标题格式“推报单位名称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-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届四川青年五四奖章申报材料”。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纸质版报送：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以上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项申报材料的纸质版，使用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A4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纸黑白单面打印，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份即可。以个人为单位，使用长尾夹按照列表顺序归类纸质件。禁止使用订书机、胶装及打孔等固定包装方式，禁止过度包装。</w:t>
      </w:r>
    </w:p>
    <w:p w14:paraId="747F73F4" w14:textId="77777777" w:rsidR="0051147E" w:rsidRDefault="00000000">
      <w:pPr>
        <w:spacing w:line="576" w:lineRule="exact"/>
        <w:ind w:firstLineChars="225" w:firstLine="72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二、集体申报材料列表</w:t>
      </w:r>
    </w:p>
    <w:p w14:paraId="589056A5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届“四川青年五四奖章集体”申报表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（详见附件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电子版（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格式）、盖章扫描版（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3458CD49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届“四川青年五四奖章申报集体”事迹材料（按附件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模板编写），均需加盖所在单位党组织公章。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电子版（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格式）、盖章扫描版（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，确保可对外发布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。</w:t>
      </w:r>
    </w:p>
    <w:p w14:paraId="4DC83F16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所获荣誉复印件。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</w:p>
    <w:p w14:paraId="16291978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公示的证明材料。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格式）。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  <w:u w:val="single"/>
        </w:rPr>
        <w:t>（校内推报暂不提供）</w:t>
      </w:r>
    </w:p>
    <w:p w14:paraId="41C2C857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届“四川青年五四奖章”推荐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人选</w:t>
      </w:r>
      <w:r>
        <w:rPr>
          <w:rFonts w:ascii="Times New Roman" w:eastAsia="仿宋_GB2312" w:hAnsi="Times New Roman" w:cs="仿宋_GB2312" w:hint="eastAsia"/>
          <w:sz w:val="32"/>
          <w:szCs w:val="32"/>
        </w:rPr>
        <w:t>信息汇总表。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lastRenderedPageBreak/>
        <w:t>电子版（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XLS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格式）、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盖章扫描版（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b/>
          <w:bCs/>
          <w:color w:val="000000"/>
          <w:kern w:val="0"/>
          <w:sz w:val="32"/>
          <w:szCs w:val="32"/>
        </w:rPr>
        <w:t>格式）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。</w:t>
      </w:r>
    </w:p>
    <w:p w14:paraId="688C90D6" w14:textId="77777777" w:rsidR="0051147E" w:rsidRDefault="00000000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6.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工作场景照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张（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JPG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格式，大小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1-10MB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仅需电子版，无需冲印，确保可对外发布。</w:t>
      </w:r>
    </w:p>
    <w:p w14:paraId="6DD595CA" w14:textId="58B81764" w:rsidR="0051147E" w:rsidRPr="00D21E9B" w:rsidRDefault="00000000" w:rsidP="00D21E9B">
      <w:pPr>
        <w:spacing w:line="576" w:lineRule="exact"/>
        <w:ind w:firstLineChars="189" w:firstLine="605"/>
        <w:jc w:val="left"/>
        <w:rPr>
          <w:rFonts w:ascii="Times New Roman" w:eastAsia="仿宋_GB2312" w:hAnsi="Times New Roman" w:cs="仿宋_GB2312" w:hint="eastAsia"/>
          <w:szCs w:val="20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备注：以上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1-5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项申报材料的纸质版，使用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A4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纸黑白单面打印，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份即可。以集体为单位，使用长尾夹按照列表顺序归类纸质件。禁止使用订书机、胶装及打孔等固定包装方式，禁止过度包装。</w:t>
      </w:r>
    </w:p>
    <w:sectPr w:rsidR="0051147E" w:rsidRPr="00D21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E24032"/>
    <w:rsid w:val="F9E24032"/>
    <w:rsid w:val="5F5F07BA"/>
    <w:rsid w:val="5F7B36E2"/>
    <w:rsid w:val="7C5E0EE5"/>
    <w:rsid w:val="7E326BE4"/>
    <w:rsid w:val="7EDF11BF"/>
    <w:rsid w:val="BFBF8B59"/>
    <w:rsid w:val="DCFE4C37"/>
    <w:rsid w:val="DEF355D8"/>
    <w:rsid w:val="EF5DDE22"/>
    <w:rsid w:val="F9E24032"/>
    <w:rsid w:val="FDF73691"/>
    <w:rsid w:val="0051147E"/>
    <w:rsid w:val="00D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426071"/>
  <w15:docId w15:val="{5FE2E686-E5C3-904A-A9BB-E101A625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560" w:lineRule="atLeast"/>
      <w:ind w:firstLineChars="225" w:firstLine="693"/>
    </w:pPr>
    <w:rPr>
      <w:rFonts w:ascii="仿宋_GB2312" w:hint="eastAsia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Emder</dc:creator>
  <cp:lastModifiedBy>俊杰 赵</cp:lastModifiedBy>
  <cp:revision>2</cp:revision>
  <dcterms:created xsi:type="dcterms:W3CDTF">2024-02-06T07:43:00Z</dcterms:created>
  <dcterms:modified xsi:type="dcterms:W3CDTF">2024-02-05T17:08:00Z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9419295F91898D421E02C1653801AA20_41</vt:lpwstr>
  </property>
</Properties>
</file>