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11" w:rsidRDefault="003B36C3">
      <w:pPr>
        <w:spacing w:line="760" w:lineRule="exact"/>
        <w:ind w:firstLine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CE1711" w:rsidRDefault="003B36C3">
      <w:pPr>
        <w:spacing w:line="760" w:lineRule="exact"/>
        <w:ind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第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7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届“四川青年五四奖章”申报条件与相关要求</w:t>
      </w:r>
    </w:p>
    <w:p w:rsidR="00CE1711" w:rsidRDefault="00CE1711">
      <w:pPr>
        <w:spacing w:line="760" w:lineRule="exact"/>
        <w:ind w:firstLine="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CE1711" w:rsidRDefault="003B36C3">
      <w:pPr>
        <w:spacing w:line="52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一、申报条件</w:t>
      </w:r>
    </w:p>
    <w:p w:rsidR="00CE1711" w:rsidRDefault="003B36C3">
      <w:pPr>
        <w:spacing w:line="520" w:lineRule="exact"/>
        <w:ind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（一）个人申报条件</w:t>
      </w:r>
    </w:p>
    <w:p w:rsidR="00CE1711" w:rsidRDefault="003B36C3">
      <w:pPr>
        <w:spacing w:line="52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坚决拥护中国共产党的领导，模范遵守宪法和法律，积极投身中国特色社会主义建设。</w:t>
      </w:r>
    </w:p>
    <w:p w:rsidR="00CE1711" w:rsidRDefault="003B36C3">
      <w:pPr>
        <w:spacing w:line="52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努力践行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树立远大理想、热爱伟大祖国、担当时代责任、勇于砥砺奋斗、练就过硬本领、锤炼品德修为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的重要要求，具有突出的工作实绩和良好的社会影响。特别是为国家和四川赢得重大荣誉以及在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科技创新、</w:t>
      </w:r>
      <w:r>
        <w:rPr>
          <w:rFonts w:ascii="Times New Roman" w:eastAsia="仿宋_GB2312" w:hAnsi="Times New Roman" w:cs="Times New Roman"/>
          <w:sz w:val="32"/>
          <w:szCs w:val="32"/>
        </w:rPr>
        <w:t>乡村振兴、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绿色发展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社会服务、卫国戍边、</w:t>
      </w:r>
      <w:r>
        <w:rPr>
          <w:rFonts w:ascii="Times New Roman" w:eastAsia="仿宋_GB2312" w:hAnsi="Times New Roman" w:cs="Times New Roman"/>
          <w:sz w:val="32"/>
          <w:szCs w:val="32"/>
        </w:rPr>
        <w:t>民族团结进步等领域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</w:t>
      </w:r>
      <w:r>
        <w:rPr>
          <w:rFonts w:ascii="Times New Roman" w:eastAsia="仿宋_GB2312" w:hAnsi="Times New Roman" w:cs="Times New Roman"/>
          <w:sz w:val="32"/>
          <w:szCs w:val="32"/>
        </w:rPr>
        <w:t>出重大贡献的青年典型。</w:t>
      </w:r>
      <w:r w:rsidRPr="00942DC6">
        <w:rPr>
          <w:rFonts w:ascii="Times New Roman" w:eastAsia="仿宋_GB2312" w:hAnsi="Times New Roman" w:cs="Times New Roman"/>
          <w:sz w:val="32"/>
          <w:szCs w:val="32"/>
        </w:rPr>
        <w:t>202</w:t>
      </w:r>
      <w:r w:rsidRPr="00942DC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942DC6">
        <w:rPr>
          <w:rFonts w:ascii="Times New Roman" w:eastAsia="仿宋_GB2312" w:hAnsi="Times New Roman" w:cs="Times New Roman"/>
          <w:sz w:val="32"/>
          <w:szCs w:val="32"/>
        </w:rPr>
        <w:t>年度参与志愿服务时长不少于</w:t>
      </w:r>
      <w:r w:rsidRPr="00942DC6">
        <w:rPr>
          <w:rFonts w:ascii="Times New Roman" w:eastAsia="仿宋_GB2312" w:hAnsi="Times New Roman" w:cs="Times New Roman"/>
          <w:sz w:val="32"/>
          <w:szCs w:val="32"/>
        </w:rPr>
        <w:t>20</w:t>
      </w:r>
      <w:r w:rsidRPr="00942DC6">
        <w:rPr>
          <w:rFonts w:ascii="Times New Roman" w:eastAsia="仿宋_GB2312" w:hAnsi="Times New Roman" w:cs="Times New Roman"/>
          <w:sz w:val="32"/>
          <w:szCs w:val="32"/>
        </w:rPr>
        <w:t>小时</w:t>
      </w:r>
      <w:r w:rsidRPr="00942DC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E1711" w:rsidRDefault="003B36C3">
      <w:pPr>
        <w:spacing w:line="52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获得过市级青年五四奖章或者其他市厅级以上荣誉。</w:t>
      </w:r>
    </w:p>
    <w:p w:rsidR="00CE1711" w:rsidRDefault="003B36C3">
      <w:pPr>
        <w:spacing w:line="52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年龄为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周岁以上、</w:t>
      </w:r>
      <w:r>
        <w:rPr>
          <w:rFonts w:ascii="Times New Roman" w:eastAsia="仿宋_GB2312" w:hAnsi="Times New Roman" w:cs="Times New Roman"/>
          <w:sz w:val="32"/>
          <w:szCs w:val="32"/>
        </w:rPr>
        <w:t>35</w:t>
      </w:r>
      <w:r>
        <w:rPr>
          <w:rFonts w:ascii="Times New Roman" w:eastAsia="仿宋_GB2312" w:hAnsi="Times New Roman" w:cs="Times New Roman"/>
          <w:sz w:val="32"/>
          <w:szCs w:val="32"/>
        </w:rPr>
        <w:t>周岁以下（</w:t>
      </w:r>
      <w:r>
        <w:rPr>
          <w:rFonts w:ascii="Times New Roman" w:eastAsia="仿宋_GB2312" w:hAnsi="Times New Roman" w:cs="Times New Roman"/>
          <w:sz w:val="32"/>
          <w:szCs w:val="32"/>
        </w:rPr>
        <w:t>198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日出生），户籍在四川或在四川工作生活的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优秀青年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。特别优秀的可适当放宽至</w:t>
      </w:r>
      <w:r>
        <w:rPr>
          <w:rFonts w:ascii="Times New Roman" w:eastAsia="仿宋_GB2312" w:hAnsi="Times New Roman" w:cs="Times New Roman"/>
          <w:sz w:val="32"/>
          <w:szCs w:val="32"/>
        </w:rPr>
        <w:t>40</w:t>
      </w:r>
      <w:r>
        <w:rPr>
          <w:rFonts w:ascii="Times New Roman" w:eastAsia="仿宋_GB2312" w:hAnsi="Times New Roman" w:cs="Times New Roman"/>
          <w:sz w:val="32"/>
          <w:szCs w:val="32"/>
        </w:rPr>
        <w:t>周岁（</w:t>
      </w:r>
      <w:r>
        <w:rPr>
          <w:rFonts w:ascii="Times New Roman" w:eastAsia="仿宋_GB2312" w:hAnsi="Times New Roman" w:cs="Times New Roman"/>
          <w:sz w:val="32"/>
          <w:szCs w:val="32"/>
        </w:rPr>
        <w:t>198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日以后出生）。</w:t>
      </w:r>
    </w:p>
    <w:p w:rsidR="00CE1711" w:rsidRDefault="003B36C3">
      <w:pPr>
        <w:spacing w:line="520" w:lineRule="exact"/>
        <w:ind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（二）集体申报条件</w:t>
      </w:r>
    </w:p>
    <w:p w:rsidR="00CE1711" w:rsidRDefault="003B36C3">
      <w:pPr>
        <w:spacing w:line="52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成员拥护中国共产党的领导，热爱祖国、热爱人民、热爱社会主义，遵纪守法，品德高尚。</w:t>
      </w:r>
    </w:p>
    <w:p w:rsidR="00CE1711" w:rsidRDefault="003B36C3">
      <w:pPr>
        <w:spacing w:line="52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在国家及全省重大任务，重大项目和具有重大社会影响的事件中作出特殊贡献。</w:t>
      </w:r>
    </w:p>
    <w:p w:rsidR="00CE1711" w:rsidRDefault="003B36C3">
      <w:pPr>
        <w:spacing w:line="52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35</w:t>
      </w:r>
      <w:r>
        <w:rPr>
          <w:rFonts w:ascii="Times New Roman" w:eastAsia="仿宋_GB2312" w:hAnsi="Times New Roman" w:cs="Times New Roman"/>
          <w:sz w:val="32"/>
          <w:szCs w:val="32"/>
        </w:rPr>
        <w:t>周岁以下（</w:t>
      </w:r>
      <w:r>
        <w:rPr>
          <w:rFonts w:ascii="Times New Roman" w:eastAsia="仿宋_GB2312" w:hAnsi="Times New Roman" w:cs="Times New Roman"/>
          <w:sz w:val="32"/>
          <w:szCs w:val="32"/>
        </w:rPr>
        <w:t>198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日以后出生）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户籍</w:t>
      </w:r>
      <w:r>
        <w:rPr>
          <w:rFonts w:ascii="Times New Roman" w:eastAsia="仿宋_GB2312" w:hAnsi="Times New Roman" w:cs="Times New Roman"/>
          <w:sz w:val="32"/>
          <w:szCs w:val="32"/>
        </w:rPr>
        <w:t>在四川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或在四川工作生活的青年数</w:t>
      </w:r>
      <w:r>
        <w:rPr>
          <w:rFonts w:ascii="Times New Roman" w:eastAsia="仿宋_GB2312" w:hAnsi="Times New Roman" w:cs="Times New Roman"/>
          <w:sz w:val="32"/>
          <w:szCs w:val="32"/>
        </w:rPr>
        <w:t>占总人数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0%</w:t>
      </w:r>
      <w:r>
        <w:rPr>
          <w:rFonts w:ascii="Times New Roman" w:eastAsia="仿宋_GB2312" w:hAnsi="Times New Roman" w:cs="Times New Roman"/>
          <w:sz w:val="32"/>
          <w:szCs w:val="32"/>
        </w:rPr>
        <w:t>以上的集体。</w:t>
      </w:r>
    </w:p>
    <w:p w:rsidR="00CE1711" w:rsidRDefault="003B36C3">
      <w:pPr>
        <w:spacing w:line="52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</w:t>
      </w:r>
      <w:r>
        <w:rPr>
          <w:rFonts w:ascii="Times New Roman" w:eastAsia="黑体" w:hAnsi="Times New Roman" w:cs="Times New Roman" w:hint="eastAsia"/>
          <w:sz w:val="32"/>
          <w:szCs w:val="32"/>
        </w:rPr>
        <w:t>评选程序</w:t>
      </w:r>
    </w:p>
    <w:p w:rsidR="00CE1711" w:rsidRDefault="003B36C3">
      <w:pPr>
        <w:spacing w:line="520" w:lineRule="exact"/>
        <w:ind w:firstLineChars="200" w:firstLine="643"/>
        <w:jc w:val="both"/>
        <w:rPr>
          <w:rFonts w:ascii="Times New Roman" w:eastAsia="楷体_GB2312" w:hAnsi="Times New Roman" w:cs="楷体_GB2312"/>
          <w:b/>
          <w:bCs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（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一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）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推荐（即日起至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3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月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5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日）</w:t>
      </w:r>
    </w:p>
    <w:p w:rsidR="00CE1711" w:rsidRDefault="003B36C3">
      <w:pPr>
        <w:spacing w:line="52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各市（州）团委、青联，省直属团（工）委要切实履行申报“第一责任人”职责，依据评选条件和分配名额，按时保质完成申报工作。推荐数量不得超出分配名额（详见附件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），如有超额，取消当年推荐资格。</w:t>
      </w:r>
    </w:p>
    <w:p w:rsidR="00CE1711" w:rsidRDefault="003B36C3">
      <w:pPr>
        <w:spacing w:line="520" w:lineRule="exact"/>
        <w:ind w:firstLineChars="200" w:firstLine="643"/>
        <w:jc w:val="both"/>
        <w:rPr>
          <w:rFonts w:ascii="Times New Roman" w:eastAsia="楷体_GB2312" w:hAnsi="Times New Roman" w:cs="楷体_GB2312"/>
          <w:b/>
          <w:bCs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（二）评审（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3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月）</w:t>
      </w:r>
    </w:p>
    <w:p w:rsidR="00CE1711" w:rsidRDefault="003B36C3">
      <w:pPr>
        <w:spacing w:line="52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对推报材料进行资格审查，并通过大众评审初评和专家终审等程序，评选出最终获得个人和集体。</w:t>
      </w:r>
    </w:p>
    <w:p w:rsidR="00CE1711" w:rsidRDefault="003B36C3">
      <w:pPr>
        <w:spacing w:line="520" w:lineRule="exact"/>
        <w:ind w:firstLineChars="200" w:firstLine="643"/>
        <w:jc w:val="both"/>
        <w:rPr>
          <w:rFonts w:ascii="Times New Roman" w:eastAsia="楷体_GB2312" w:hAnsi="Times New Roman" w:cs="楷体_GB2312"/>
          <w:b/>
          <w:bCs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（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三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）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表彰及宣传（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4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月至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5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月）</w:t>
      </w:r>
    </w:p>
    <w:p w:rsidR="00CE1711" w:rsidRDefault="003B36C3">
      <w:pPr>
        <w:spacing w:line="52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对拟表彰对象公示后，对获奖人员进行表彰和宣传。</w:t>
      </w:r>
    </w:p>
    <w:p w:rsidR="00CE1711" w:rsidRDefault="003B36C3">
      <w:pPr>
        <w:spacing w:line="52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、相关要求</w:t>
      </w:r>
    </w:p>
    <w:p w:rsidR="00CE1711" w:rsidRDefault="003B36C3">
      <w:pPr>
        <w:spacing w:line="52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（一）加强组织领导和工作统筹。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各推报单位要统筹把握人选名额和结构</w:t>
      </w:r>
      <w:r>
        <w:rPr>
          <w:rFonts w:ascii="Times New Roman" w:eastAsia="仿宋_GB2312" w:hAnsi="Times New Roman" w:cs="Times New Roman"/>
          <w:sz w:val="32"/>
          <w:szCs w:val="32"/>
        </w:rPr>
        <w:t>，注重探索拓展社会化、多样化的推荐渠道，积极扩大各领域团员青年的参与范围，适当向科技创新、乡村振兴等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国之大者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领域的基层一线倾斜。推荐中既要重点关注人选的思想政治素质、工作能力和工作实绩，又要突出基层导向，确保推报人选结构合理、事迹突出、社会认同度高。</w:t>
      </w:r>
    </w:p>
    <w:p w:rsidR="00CE1711" w:rsidRDefault="003B36C3">
      <w:pPr>
        <w:spacing w:line="52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（二）严格人选标准和推荐程序。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各推报单位要对推报人选进行资格审核和严格考察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按照规定征求相关党组织、纪检监察机关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和有关方面的</w:t>
      </w:r>
      <w:r>
        <w:rPr>
          <w:rFonts w:ascii="Times New Roman" w:eastAsia="仿宋_GB2312" w:hAnsi="Times New Roman" w:cs="Times New Roman"/>
          <w:sz w:val="32"/>
          <w:szCs w:val="32"/>
        </w:rPr>
        <w:t>意见，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听取所在单位的群众意见。推报人选和集体均要在所在单位或地区进行不少于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个工作日的公示，公示需无异议。市（州）团委、青联，省直属团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（工）委公示时，除公布本级联系方式外，还需要向社会公布团省委组织部举报电话和举报邮箱。</w:t>
      </w:r>
    </w:p>
    <w:p w:rsidR="00CE1711" w:rsidRDefault="003B36C3">
      <w:pPr>
        <w:spacing w:line="520" w:lineRule="exact"/>
        <w:ind w:firstLineChars="200" w:firstLine="643"/>
        <w:jc w:val="both"/>
        <w:rPr>
          <w:rFonts w:ascii="Times New Roman" w:hAnsi="Times New Roman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（三）扩大青年关注和社会影响。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要将五四奖章品牌作为青年政治引领的重要载体，将思想教育、价值塑造贯穿评选表彰宣传的全过程。评选结果公布后，各级共青团和青联组织要运用报刊、广播电视、网络媒体等，广泛开展形式多样、深入基层的事迹分享活动，营造崇尚标杆、学习标杆、争当标杆的浓厚氛围。</w:t>
      </w:r>
      <w:r>
        <w:rPr>
          <w:rFonts w:ascii="Times New Roman" w:eastAsia="仿宋_GB2312" w:hAnsi="Times New Roman" w:cs="Times New Roman"/>
          <w:sz w:val="32"/>
          <w:szCs w:val="32"/>
        </w:rPr>
        <w:t>积极吸纳他们作为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青</w:t>
      </w:r>
      <w:r>
        <w:rPr>
          <w:rFonts w:ascii="Times New Roman" w:eastAsia="仿宋_GB2312" w:hAnsi="Times New Roman" w:cs="Times New Roman"/>
          <w:sz w:val="32"/>
          <w:szCs w:val="32"/>
        </w:rPr>
        <w:t>年思想政治宣讲团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成员；符合条件的，积极推荐为各级团委委员、青联委员、团代表等人选，持续关注和激励他们成长进步。</w:t>
      </w:r>
    </w:p>
    <w:sectPr w:rsidR="00CE1711" w:rsidSect="00CE1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6C3" w:rsidRDefault="003B36C3">
      <w:r>
        <w:separator/>
      </w:r>
    </w:p>
  </w:endnote>
  <w:endnote w:type="continuationSeparator" w:id="0">
    <w:p w:rsidR="003B36C3" w:rsidRDefault="003B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6C3" w:rsidRDefault="003B36C3">
      <w:r>
        <w:separator/>
      </w:r>
    </w:p>
  </w:footnote>
  <w:footnote w:type="continuationSeparator" w:id="0">
    <w:p w:rsidR="003B36C3" w:rsidRDefault="003B3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DB67888B"/>
    <w:rsid w:val="DB67888B"/>
    <w:rsid w:val="F7FB34DA"/>
    <w:rsid w:val="FF5FD191"/>
    <w:rsid w:val="003B36C3"/>
    <w:rsid w:val="00942DC6"/>
    <w:rsid w:val="00CE1711"/>
    <w:rsid w:val="2FDC0125"/>
    <w:rsid w:val="5FEF737E"/>
    <w:rsid w:val="5FFE1ADB"/>
    <w:rsid w:val="68EFCC05"/>
    <w:rsid w:val="6BFA5C18"/>
    <w:rsid w:val="73CB708D"/>
    <w:rsid w:val="75F7652C"/>
    <w:rsid w:val="75FAEC79"/>
    <w:rsid w:val="DB678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711"/>
    <w:pPr>
      <w:ind w:firstLine="72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1711"/>
    <w:rPr>
      <w:sz w:val="24"/>
    </w:rPr>
  </w:style>
  <w:style w:type="paragraph" w:styleId="a4">
    <w:name w:val="header"/>
    <w:basedOn w:val="a"/>
    <w:link w:val="Char"/>
    <w:rsid w:val="00942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42D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42D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42D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Emder</dc:creator>
  <cp:lastModifiedBy>Administrator</cp:lastModifiedBy>
  <cp:revision>2</cp:revision>
  <dcterms:created xsi:type="dcterms:W3CDTF">2024-02-06T15:00:00Z</dcterms:created>
  <dcterms:modified xsi:type="dcterms:W3CDTF">2024-02-06T00:58:00Z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69C80403E52A068E23F8C065DF2D4800_41</vt:lpwstr>
  </property>
</Properties>
</file>