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中共中央政治局召开会议 中共中央总书记习近平主持会议</w:t>
      </w:r>
    </w:p>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2023年11月27日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来源：新华网</w:t>
      </w:r>
    </w:p>
    <w:p>
      <w:pPr>
        <w:keepNext w:val="0"/>
        <w:keepLines w:val="0"/>
        <w:widowControl/>
        <w:suppressLineNumbers w:val="0"/>
        <w:jc w:val="left"/>
        <w:rPr>
          <w:rFonts w:ascii="仿宋_GB2312" w:hAnsi="宋体" w:eastAsia="仿宋_GB2312" w:cs="仿宋_GB2312"/>
          <w:color w:val="000000"/>
          <w:kern w:val="0"/>
          <w:sz w:val="36"/>
          <w:szCs w:val="36"/>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中共中央政治局召开会议</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审议《关于进一步推动长江经济带高质量发展若干政策措施的意见》《中国共产党领导外事工作条例》</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中共中央总书记习近平主持会议</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新华社北京11月27日电 </w:t>
      </w:r>
      <w:bookmarkStart w:id="0" w:name="_GoBack"/>
      <w:bookmarkEnd w:id="0"/>
      <w:r>
        <w:rPr>
          <w:rFonts w:hint="eastAsia" w:ascii="仿宋_GB2312" w:hAnsi="仿宋_GB2312" w:eastAsia="仿宋_GB2312" w:cs="仿宋_GB2312"/>
          <w:color w:val="000000"/>
          <w:kern w:val="0"/>
          <w:sz w:val="30"/>
          <w:szCs w:val="30"/>
          <w:lang w:val="en-US" w:eastAsia="zh-CN" w:bidi="ar"/>
        </w:rPr>
        <w:t>中共中央政治局11月27日召开会议，审议《关于进一步推动长江经济带高质量发展若干政策措施的意见》《中国共产党领导外事工作条例》。中共中央总书记习近平主持会议。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长江经济带发展战略是以习近平同志为核心的党中央作出的重大战略决策。战略实施以来，思想认识、生态环境、发展方式、区域融合、改革开放等方面发生了重大变化，发展质量稳步提升，发展态势日趋向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推动长江经济带高质量发展，根本上依赖于长江流域高质量的生态环境。要毫不动摇坚持共抓大保护、不搞大开发，在高水平保护上下更大功夫，守住管住生态红线，协同推进降碳、减污、扩绿、增长。要坚持把科技创新作为主动力，积极开辟发展新领域新赛道，加强区域创新链融合，大力推动产业链供应链现代化。要统筹抓好沿江产业布局和转移，更好联通国内国际两个市场、用好两种资源，提升国内大循环内生动力和可靠性，增强对国际循环的吸引力、推动力。要坚持省际共商、生态共治、全域共建、发展共享，提升区域交通一体化水平，深化要素市场化改革，促进区域协调发展。要统筹好发展和安全，维护国家重要产业链供应链安全稳定，提升流域防灾减灾能力，以一域之稳为全局之安作出贡献。要坚持中央统筹、省负总责、市县抓落实的工作机制，加强统筹协调和督促检查，加大政策支持力度，在重点领域推动一批重大改革。沿江省市各级党委和政府要切实履行主体责任，强化工作落实，步步为营、扎实推进、久久为功，推动长江经济带高质量发展不断取得新进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中国共产党领导外事工作条例》对党领导外事工作作出规定，把党长期以来领导外事工作的思路理念、体制机制和成功实践转化为制度成果，对于确保党中央对外大政方针和战略部署得到有力贯彻执行具有重要意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要进一步加强党中央对外事工作的集中统一领导。要加快形成系统完备的涉外法律法规体系，不断提升外事工作的制度化、规范化、科学化水平。要深刻认识新征程上党的外事工作使命任务，把习近平外交思想贯彻落实到外事工作全过程各方面，为推进强国建设、民族复兴伟业创造有利条件，为维护世界和平与发展、推动构建人类命运共同体作出更大贡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会议还研究了其他事项。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787D0D45"/>
    <w:rsid w:val="278455CE"/>
    <w:rsid w:val="787D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2023-12-04T06:38:00Z</dcterms:created>
  <dc:creator>杨鼷</dc:creator>
  <cp:lastModifiedBy>Cuckoo、</cp:lastModifiedBy>
  <dcterms:modified xsi:type="dcterms:W3CDTF">2023-12-05T10:03:24Z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B1739B670AFA4E98B1D82B0CD1F36CD0_11</vt:lpwstr>
  </property>
</Properties>
</file>