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480" w:lineRule="exact"/>
        <w:jc w:val="center"/>
        <w:rPr>
          <w:rFonts w:ascii="FangSong_GB2312" w:hAnsi="KaiTi_GB2312" w:eastAsia="FangSong_GB2312" w:cs="KaiTi_GB2312"/>
          <w:bCs/>
          <w:kern w:val="2"/>
          <w:sz w:val="32"/>
          <w:szCs w:val="32"/>
          <w:u w:color="000000"/>
          <w:lang w:val="zh-TW" w:eastAsia="zh-CN"/>
        </w:rPr>
      </w:pPr>
      <w:r>
        <w:rPr>
          <w:rFonts w:hint="eastAsia" w:ascii="黑体" w:hAnsi="黑体" w:eastAsia="黑体" w:cs="黑体"/>
          <w:bCs/>
          <w:sz w:val="40"/>
          <w:szCs w:val="32"/>
          <w:lang w:eastAsia="zh-CN"/>
        </w:rPr>
        <w:t>毕业生党员组织关系转移须知</w:t>
      </w:r>
    </w:p>
    <w:p>
      <w:pPr>
        <w:spacing w:afterLines="50" w:line="480" w:lineRule="exact"/>
        <w:ind w:firstLine="640" w:firstLineChars="200"/>
        <w:jc w:val="both"/>
        <w:rPr>
          <w:rFonts w:hint="eastAsia" w:ascii="FangSong_GB2312" w:hAnsi="KaiTi_GB2312" w:eastAsia="FangSong_GB2312" w:cs="KaiTi_GB2312"/>
          <w:bCs/>
          <w:kern w:val="2"/>
          <w:sz w:val="32"/>
          <w:szCs w:val="32"/>
          <w:u w:color="000000"/>
          <w:lang w:val="zh-TW" w:eastAsia="zh-CN"/>
        </w:rPr>
      </w:pPr>
    </w:p>
    <w:p>
      <w:pPr>
        <w:spacing w:afterLines="50" w:line="480" w:lineRule="exact"/>
        <w:ind w:firstLine="640" w:firstLineChars="200"/>
        <w:jc w:val="both"/>
        <w:rPr>
          <w:rFonts w:ascii="FangSong_GB2312" w:hAnsi="KaiTi_GB2312" w:eastAsia="FangSong_GB2312" w:cs="KaiTi_GB2312"/>
          <w:bCs/>
          <w:sz w:val="32"/>
          <w:szCs w:val="32"/>
          <w:u w:color="000000"/>
          <w:lang w:val="zh-TW" w:eastAsia="zh-TW"/>
        </w:rPr>
      </w:pPr>
      <w:r>
        <w:rPr>
          <w:rFonts w:hint="eastAsia" w:ascii="FangSong_GB2312" w:hAnsi="KaiTi_GB2312" w:eastAsia="FangSong_GB2312" w:cs="KaiTi_GB2312"/>
          <w:bCs/>
          <w:kern w:val="2"/>
          <w:sz w:val="32"/>
          <w:szCs w:val="32"/>
          <w:u w:color="000000"/>
          <w:lang w:val="zh-TW" w:eastAsia="zh-CN"/>
        </w:rPr>
        <w:t>党组织关系管理是一项十分严肃的工作，根据《中国共产党党员教育管理工作条例》，</w:t>
      </w:r>
      <w:r>
        <w:rPr>
          <w:rFonts w:hint="eastAsia" w:ascii="FangSong_GB2312" w:hAnsi="KaiTi_GB2312" w:eastAsia="FangSong_GB2312" w:cs="KaiTi_GB2312"/>
          <w:bCs/>
          <w:kern w:val="2"/>
          <w:sz w:val="32"/>
          <w:szCs w:val="32"/>
          <w:u w:color="000000"/>
          <w:lang w:val="zh-TW" w:eastAsia="zh-TW"/>
        </w:rPr>
        <w:t>党员工作单位</w:t>
      </w:r>
      <w:r>
        <w:rPr>
          <w:rFonts w:hint="eastAsia" w:ascii="FangSong_GB2312" w:hAnsi="KaiTi_GB2312" w:eastAsia="FangSong_GB2312" w:cs="KaiTi_GB2312"/>
          <w:bCs/>
          <w:kern w:val="2"/>
          <w:sz w:val="32"/>
          <w:szCs w:val="32"/>
          <w:u w:color="000000"/>
          <w:lang w:val="zh-TW" w:eastAsia="zh-CN"/>
        </w:rPr>
        <w:t>、经常居住地发生变动的，或者外出学习、工作、生活</w:t>
      </w:r>
      <w:r>
        <w:rPr>
          <w:rFonts w:hint="eastAsia" w:ascii="FangSong_GB2312" w:hAnsi="KaiTi_GB2312" w:eastAsia="FangSong_GB2312" w:cs="KaiTi_GB2312"/>
          <w:bCs/>
          <w:kern w:val="2"/>
          <w:sz w:val="32"/>
          <w:szCs w:val="32"/>
          <w:u w:color="000000"/>
          <w:lang w:eastAsia="zh-CN"/>
        </w:rPr>
        <w:t>6个月以上并且地点相对固定的</w:t>
      </w:r>
      <w:r>
        <w:rPr>
          <w:rFonts w:hint="eastAsia" w:ascii="FangSong_GB2312" w:hAnsi="KaiTi_GB2312" w:eastAsia="FangSong_GB2312" w:cs="KaiTi_GB2312"/>
          <w:bCs/>
          <w:kern w:val="2"/>
          <w:sz w:val="32"/>
          <w:szCs w:val="32"/>
          <w:u w:color="000000"/>
          <w:lang w:val="zh-TW" w:eastAsia="zh-TW"/>
        </w:rPr>
        <w:t>，应按规定</w:t>
      </w:r>
      <w:r>
        <w:rPr>
          <w:rFonts w:hint="eastAsia" w:ascii="FangSong_GB2312" w:hAnsi="KaiTi_GB2312" w:eastAsia="FangSong_GB2312" w:cs="KaiTi_GB2312"/>
          <w:bCs/>
          <w:kern w:val="2"/>
          <w:sz w:val="32"/>
          <w:szCs w:val="32"/>
          <w:u w:color="000000"/>
          <w:lang w:val="zh-TW" w:eastAsia="zh-CN"/>
        </w:rPr>
        <w:t>办理党组织关系转接手续</w:t>
      </w:r>
      <w:r>
        <w:rPr>
          <w:rFonts w:hint="eastAsia" w:ascii="FangSong_GB2312" w:hAnsi="KaiTi_GB2312" w:eastAsia="FangSong_GB2312" w:cs="KaiTi_GB2312"/>
          <w:bCs/>
          <w:kern w:val="2"/>
          <w:sz w:val="32"/>
          <w:szCs w:val="32"/>
          <w:u w:color="000000"/>
          <w:lang w:val="zh-TW" w:eastAsia="zh-TW"/>
        </w:rPr>
        <w:t>。</w:t>
      </w:r>
    </w:p>
    <w:p>
      <w:pPr>
        <w:spacing w:afterLines="50" w:line="480" w:lineRule="exact"/>
        <w:ind w:firstLine="640" w:firstLineChars="200"/>
        <w:jc w:val="both"/>
        <w:rPr>
          <w:rFonts w:ascii="黑体" w:hAnsi="黑体" w:eastAsia="黑体" w:cs="黑体"/>
          <w:bCs/>
          <w:kern w:val="2"/>
          <w:sz w:val="32"/>
          <w:szCs w:val="32"/>
          <w:u w:color="000000"/>
          <w:lang w:val="zh-TW" w:eastAsia="zh-TW"/>
        </w:rPr>
      </w:pPr>
      <w:r>
        <w:rPr>
          <w:rFonts w:hint="eastAsia" w:ascii="黑体" w:hAnsi="黑体" w:eastAsia="黑体" w:cs="黑体"/>
          <w:bCs/>
          <w:kern w:val="2"/>
          <w:sz w:val="32"/>
          <w:szCs w:val="32"/>
          <w:u w:color="000000"/>
          <w:lang w:val="zh-TW" w:eastAsia="zh-TW"/>
        </w:rPr>
        <w:t>一、具体流程</w:t>
      </w:r>
    </w:p>
    <w:p>
      <w:pPr>
        <w:spacing w:afterLines="50" w:line="480" w:lineRule="exact"/>
        <w:ind w:firstLine="640" w:firstLineChars="200"/>
        <w:jc w:val="both"/>
        <w:rPr>
          <w:rFonts w:ascii="FangSong_GB2312" w:hAnsi="KaiTi_GB2312" w:eastAsia="FangSong_GB2312" w:cs="KaiTi_GB2312"/>
          <w:bCs/>
          <w:sz w:val="32"/>
          <w:szCs w:val="32"/>
          <w:u w:color="000000"/>
          <w:lang w:val="zh-TW" w:eastAsia="zh-TW"/>
        </w:rPr>
      </w:pPr>
      <w:r>
        <w:rPr>
          <w:rFonts w:hint="eastAsia" w:ascii="FangSong_GB2312" w:hAnsi="KaiTi_GB2312" w:eastAsia="FangSong_GB2312" w:cs="KaiTi_GB2312"/>
          <w:bCs/>
          <w:sz w:val="32"/>
          <w:szCs w:val="32"/>
          <w:u w:color="000000"/>
          <w:lang w:eastAsia="zh-CN"/>
        </w:rPr>
        <w:t>1.毕业生</w:t>
      </w:r>
      <w:r>
        <w:rPr>
          <w:rFonts w:ascii="FangSong_GB2312" w:hAnsi="KaiTi_GB2312" w:eastAsia="FangSong_GB2312" w:cs="KaiTi_GB2312"/>
          <w:bCs/>
          <w:sz w:val="32"/>
          <w:szCs w:val="32"/>
          <w:u w:color="000000"/>
          <w:lang w:eastAsia="zh-CN"/>
        </w:rPr>
        <w:t>党员应</w:t>
      </w:r>
      <w:r>
        <w:rPr>
          <w:rFonts w:hint="eastAsia" w:ascii="FangSong_GB2312" w:hAnsi="KaiTi_GB2312" w:eastAsia="FangSong_GB2312" w:cs="KaiTi_GB2312"/>
          <w:bCs/>
          <w:kern w:val="2"/>
          <w:sz w:val="32"/>
          <w:szCs w:val="32"/>
          <w:u w:color="000000"/>
          <w:lang w:val="zh-TW" w:eastAsia="zh-TW"/>
        </w:rPr>
        <w:t>与党组织关系接收单位党组织联系，确认转往支部的具体名称</w:t>
      </w:r>
      <w:r>
        <w:rPr>
          <w:rFonts w:hint="eastAsia" w:ascii="FangSong_GB2312" w:hAnsi="KaiTi_GB2312" w:eastAsia="FangSong_GB2312" w:cs="KaiTi_GB2312"/>
          <w:bCs/>
          <w:kern w:val="2"/>
          <w:sz w:val="32"/>
          <w:szCs w:val="32"/>
          <w:u w:color="000000"/>
          <w:lang w:val="zh-TW" w:eastAsia="zh-CN"/>
        </w:rPr>
        <w:t>；</w:t>
      </w:r>
      <w:r>
        <w:rPr>
          <w:rFonts w:hint="eastAsia" w:ascii="FangSong_GB2312" w:hAnsi="KaiTi_GB2312" w:eastAsia="FangSong_GB2312" w:cs="KaiTi_GB2312"/>
          <w:bCs/>
          <w:kern w:val="2"/>
          <w:sz w:val="32"/>
          <w:szCs w:val="32"/>
          <w:u w:color="000000"/>
          <w:lang w:val="zh-TW" w:eastAsia="zh-TW"/>
        </w:rPr>
        <w:t>转往</w:t>
      </w:r>
      <w:r>
        <w:rPr>
          <w:rFonts w:hint="eastAsia" w:ascii="FangSong_GB2312" w:hAnsi="KaiTi_GB2312" w:eastAsia="FangSong_GB2312" w:cs="KaiTi_GB2312"/>
          <w:bCs/>
          <w:kern w:val="2"/>
          <w:sz w:val="32"/>
          <w:szCs w:val="32"/>
          <w:u w:color="000000"/>
          <w:lang w:val="zh-TW" w:eastAsia="zh-CN"/>
        </w:rPr>
        <w:t>四川</w:t>
      </w:r>
      <w:r>
        <w:rPr>
          <w:rFonts w:hint="eastAsia" w:ascii="FangSong_GB2312" w:hAnsi="KaiTi_GB2312" w:eastAsia="FangSong_GB2312" w:cs="KaiTi_GB2312"/>
          <w:bCs/>
          <w:kern w:val="2"/>
          <w:sz w:val="32"/>
          <w:szCs w:val="32"/>
          <w:u w:color="000000"/>
          <w:lang w:val="zh-TW" w:eastAsia="zh-TW"/>
        </w:rPr>
        <w:t>省外单位的，还应</w:t>
      </w:r>
      <w:r>
        <w:rPr>
          <w:rFonts w:hint="eastAsia" w:ascii="FangSong_GB2312" w:hAnsi="KaiTi_GB2312" w:eastAsia="FangSong_GB2312" w:cs="KaiTi_GB2312"/>
          <w:bCs/>
          <w:kern w:val="2"/>
          <w:sz w:val="32"/>
          <w:szCs w:val="32"/>
          <w:u w:color="000000"/>
          <w:lang w:val="zh-TW" w:eastAsia="zh-CN"/>
        </w:rPr>
        <w:t>确认纸质</w:t>
      </w:r>
      <w:r>
        <w:rPr>
          <w:rFonts w:ascii="FangSong_GB2312" w:hAnsi="KaiTi_GB2312" w:eastAsia="FangSong_GB2312" w:cs="KaiTi_GB2312"/>
          <w:bCs/>
          <w:kern w:val="2"/>
          <w:sz w:val="32"/>
          <w:szCs w:val="32"/>
          <w:u w:color="000000"/>
          <w:lang w:val="zh-TW" w:eastAsia="zh-TW"/>
        </w:rPr>
        <w:t>党员组织关系介绍信（以下简称“介绍信”）</w:t>
      </w:r>
      <w:r>
        <w:rPr>
          <w:rFonts w:hint="eastAsia" w:ascii="FangSong_GB2312" w:hAnsi="KaiTi_GB2312" w:eastAsia="FangSong_GB2312" w:cs="KaiTi_GB2312"/>
          <w:bCs/>
          <w:kern w:val="2"/>
          <w:sz w:val="32"/>
          <w:szCs w:val="32"/>
          <w:u w:color="000000"/>
          <w:lang w:val="zh-TW" w:eastAsia="zh-TW"/>
        </w:rPr>
        <w:t>抬头的书写要求。</w:t>
      </w:r>
    </w:p>
    <w:p>
      <w:pPr>
        <w:spacing w:afterLines="50" w:line="480" w:lineRule="exact"/>
        <w:ind w:firstLine="640" w:firstLineChars="200"/>
        <w:jc w:val="both"/>
        <w:rPr>
          <w:rFonts w:ascii="FangSong_GB2312" w:hAnsi="KaiTi_GB2312" w:eastAsia="FangSong_GB2312" w:cs="KaiTi_GB2312"/>
          <w:bCs/>
          <w:sz w:val="32"/>
          <w:szCs w:val="32"/>
          <w:u w:color="000000"/>
          <w:lang w:val="zh-TW" w:eastAsia="zh-TW"/>
        </w:rPr>
      </w:pPr>
      <w:r>
        <w:rPr>
          <w:rFonts w:hint="eastAsia" w:ascii="FangSong_GB2312" w:hAnsi="KaiTi_GB2312" w:eastAsia="FangSong_GB2312" w:cs="KaiTi_GB2312"/>
          <w:bCs/>
          <w:sz w:val="32"/>
          <w:szCs w:val="32"/>
          <w:u w:color="000000"/>
          <w:lang w:val="zh-TW" w:eastAsia="zh-CN"/>
        </w:rPr>
        <w:t>2.</w:t>
      </w:r>
      <w:r>
        <w:rPr>
          <w:rFonts w:hint="eastAsia" w:ascii="FangSong_GB2312" w:hAnsi="KaiTi_GB2312" w:eastAsia="FangSong_GB2312" w:cs="KaiTi_GB2312"/>
          <w:bCs/>
          <w:sz w:val="32"/>
          <w:szCs w:val="32"/>
          <w:u w:color="000000"/>
          <w:lang w:eastAsia="zh-CN"/>
        </w:rPr>
        <w:t>毕业生</w:t>
      </w:r>
      <w:r>
        <w:rPr>
          <w:rFonts w:ascii="FangSong_GB2312" w:hAnsi="KaiTi_GB2312" w:eastAsia="FangSong_GB2312" w:cs="KaiTi_GB2312"/>
          <w:bCs/>
          <w:sz w:val="32"/>
          <w:szCs w:val="32"/>
          <w:u w:color="000000"/>
          <w:lang w:eastAsia="zh-CN"/>
        </w:rPr>
        <w:t>党员应</w:t>
      </w:r>
      <w:r>
        <w:rPr>
          <w:rFonts w:hint="eastAsia" w:ascii="FangSong_GB2312" w:hAnsi="KaiTi_GB2312" w:eastAsia="FangSong_GB2312" w:cs="KaiTi_GB2312"/>
          <w:bCs/>
          <w:sz w:val="32"/>
          <w:szCs w:val="32"/>
          <w:u w:color="000000"/>
          <w:lang w:eastAsia="zh-CN"/>
        </w:rPr>
        <w:t>认真</w:t>
      </w:r>
      <w:r>
        <w:rPr>
          <w:rFonts w:hint="eastAsia" w:ascii="FangSong_GB2312" w:hAnsi="KaiTi_GB2312" w:eastAsia="FangSong_GB2312" w:cs="KaiTi_GB2312"/>
          <w:bCs/>
          <w:kern w:val="2"/>
          <w:sz w:val="32"/>
          <w:szCs w:val="32"/>
          <w:u w:color="000000"/>
          <w:lang w:val="zh-TW" w:eastAsia="zh-CN"/>
        </w:rPr>
        <w:t>核对、完善</w:t>
      </w:r>
      <w:r>
        <w:rPr>
          <w:rFonts w:hint="eastAsia" w:ascii="FangSong_GB2312" w:hAnsi="KaiTi_GB2312" w:eastAsia="FangSong_GB2312" w:cs="KaiTi_GB2312"/>
          <w:bCs/>
          <w:sz w:val="32"/>
          <w:szCs w:val="32"/>
          <w:u w:color="000000"/>
          <w:lang w:val="zh-TW" w:eastAsia="zh-TW"/>
        </w:rPr>
        <w:t>《</w:t>
      </w:r>
      <w:r>
        <w:rPr>
          <w:rFonts w:hint="eastAsia" w:ascii="FangSong_GB2312" w:hAnsi="KaiTi_GB2312" w:eastAsia="FangSong_GB2312" w:cs="KaiTi_GB2312"/>
          <w:bCs/>
          <w:sz w:val="32"/>
          <w:szCs w:val="32"/>
          <w:u w:color="000000"/>
          <w:lang w:val="zh-TW" w:eastAsia="zh-CN"/>
        </w:rPr>
        <w:t>2020</w:t>
      </w:r>
      <w:r>
        <w:rPr>
          <w:rFonts w:ascii="FangSong_GB2312" w:hAnsi="KaiTi_GB2312" w:eastAsia="FangSong_GB2312" w:cs="KaiTi_GB2312"/>
          <w:bCs/>
          <w:sz w:val="32"/>
          <w:szCs w:val="32"/>
          <w:u w:color="000000"/>
          <w:lang w:val="zh-TW" w:eastAsia="zh-TW"/>
        </w:rPr>
        <w:t>届毕业生党员信息表》</w:t>
      </w:r>
      <w:r>
        <w:rPr>
          <w:rFonts w:hint="eastAsia" w:ascii="FangSong_GB2312" w:hAnsi="KaiTi_GB2312" w:eastAsia="FangSong_GB2312" w:cs="KaiTi_GB2312"/>
          <w:bCs/>
          <w:sz w:val="32"/>
          <w:szCs w:val="32"/>
          <w:u w:color="000000"/>
          <w:lang w:val="zh-TW" w:eastAsia="zh-CN"/>
        </w:rPr>
        <w:t>中</w:t>
      </w:r>
      <w:r>
        <w:rPr>
          <w:rFonts w:hint="eastAsia" w:ascii="FangSong_GB2312" w:hAnsi="KaiTi_GB2312" w:eastAsia="FangSong_GB2312" w:cs="KaiTi_GB2312"/>
          <w:bCs/>
          <w:kern w:val="2"/>
          <w:sz w:val="32"/>
          <w:szCs w:val="32"/>
          <w:u w:color="000000"/>
          <w:lang w:val="zh-TW" w:eastAsia="zh-CN"/>
        </w:rPr>
        <w:t>的信息</w:t>
      </w:r>
      <w:r>
        <w:rPr>
          <w:rFonts w:hint="eastAsia" w:ascii="FangSong_GB2312" w:hAnsi="KaiTi_GB2312" w:eastAsia="FangSong_GB2312" w:cs="KaiTi_GB2312"/>
          <w:bCs/>
          <w:color w:val="000000"/>
          <w:sz w:val="32"/>
          <w:szCs w:val="32"/>
          <w:u w:color="000000"/>
          <w:lang w:val="zh-TW" w:eastAsia="zh-TW"/>
        </w:rPr>
        <w:t>。</w:t>
      </w:r>
    </w:p>
    <w:p>
      <w:pPr>
        <w:spacing w:afterLines="50" w:line="480" w:lineRule="exact"/>
        <w:ind w:firstLine="640" w:firstLineChars="200"/>
        <w:jc w:val="both"/>
        <w:rPr>
          <w:rFonts w:ascii="FangSong_GB2312" w:hAnsi="KaiTi_GB2312" w:eastAsia="FangSong_GB2312" w:cs="KaiTi_GB2312"/>
          <w:bCs/>
          <w:sz w:val="32"/>
          <w:szCs w:val="32"/>
          <w:u w:color="000000"/>
          <w:lang w:eastAsia="zh-CN"/>
        </w:rPr>
      </w:pPr>
      <w:r>
        <w:rPr>
          <w:rFonts w:hint="eastAsia" w:ascii="FangSong_GB2312" w:hAnsi="KaiTi_GB2312" w:eastAsia="FangSong_GB2312" w:cs="KaiTi_GB2312"/>
          <w:bCs/>
          <w:sz w:val="32"/>
          <w:szCs w:val="32"/>
          <w:u w:color="000000"/>
          <w:lang w:eastAsia="zh-CN"/>
        </w:rPr>
        <w:t>3.党组织关系转往</w:t>
      </w:r>
      <w:r>
        <w:rPr>
          <w:rFonts w:hint="eastAsia" w:ascii="FangSong_GB2312" w:hAnsi="KaiTi_GB2312" w:eastAsia="FangSong_GB2312" w:cs="KaiTi_GB2312"/>
          <w:bCs/>
          <w:kern w:val="2"/>
          <w:sz w:val="32"/>
          <w:szCs w:val="32"/>
          <w:u w:color="000000"/>
          <w:lang w:val="zh-TW" w:eastAsia="zh-CN"/>
        </w:rPr>
        <w:t>四川</w:t>
      </w:r>
      <w:r>
        <w:rPr>
          <w:rFonts w:hint="eastAsia" w:ascii="FangSong_GB2312" w:hAnsi="KaiTi_GB2312" w:eastAsia="FangSong_GB2312" w:cs="KaiTi_GB2312"/>
          <w:bCs/>
          <w:sz w:val="32"/>
          <w:szCs w:val="32"/>
          <w:u w:color="000000"/>
          <w:lang w:eastAsia="zh-CN"/>
        </w:rPr>
        <w:t>省内单位的毕业生党员，个人无需领取介绍信，由</w:t>
      </w:r>
      <w:r>
        <w:rPr>
          <w:rFonts w:ascii="FangSong_GB2312" w:hAnsi="KaiTi_GB2312" w:eastAsia="FangSong_GB2312" w:cs="KaiTi_GB2312"/>
          <w:bCs/>
          <w:sz w:val="32"/>
          <w:szCs w:val="32"/>
          <w:u w:color="000000"/>
          <w:lang w:eastAsia="zh-CN"/>
        </w:rPr>
        <w:t>原</w:t>
      </w:r>
      <w:r>
        <w:rPr>
          <w:rFonts w:hint="eastAsia" w:ascii="FangSong_GB2312" w:hAnsi="KaiTi_GB2312" w:eastAsia="FangSong_GB2312" w:cs="KaiTi_GB2312"/>
          <w:bCs/>
          <w:sz w:val="32"/>
          <w:szCs w:val="32"/>
          <w:u w:color="000000"/>
          <w:lang w:eastAsia="zh-CN"/>
        </w:rPr>
        <w:t>党</w:t>
      </w:r>
      <w:r>
        <w:rPr>
          <w:rFonts w:ascii="FangSong_GB2312" w:hAnsi="KaiTi_GB2312" w:eastAsia="FangSong_GB2312" w:cs="KaiTi_GB2312"/>
          <w:bCs/>
          <w:sz w:val="32"/>
          <w:szCs w:val="32"/>
          <w:u w:color="000000"/>
          <w:lang w:eastAsia="zh-CN"/>
        </w:rPr>
        <w:t>组织关系所在</w:t>
      </w:r>
      <w:r>
        <w:rPr>
          <w:rFonts w:hint="eastAsia" w:ascii="FangSong_GB2312" w:hAnsi="KaiTi_GB2312" w:eastAsia="FangSong_GB2312" w:cs="KaiTi_GB2312"/>
          <w:bCs/>
          <w:sz w:val="32"/>
          <w:szCs w:val="32"/>
          <w:u w:color="000000"/>
          <w:lang w:eastAsia="zh-CN"/>
        </w:rPr>
        <w:t>基层党委（总支）、直属党支部在全国党员信息管理系统（以下简称“系统”）内发起转接。</w:t>
      </w:r>
    </w:p>
    <w:p>
      <w:pPr>
        <w:spacing w:afterLines="50" w:line="480" w:lineRule="exact"/>
        <w:ind w:firstLine="640" w:firstLineChars="200"/>
        <w:jc w:val="both"/>
        <w:rPr>
          <w:rFonts w:ascii="FangSong_GB2312" w:hAnsi="KaiTi_GB2312" w:eastAsia="FangSong_GB2312" w:cs="KaiTi_GB2312"/>
          <w:bCs/>
          <w:kern w:val="2"/>
          <w:sz w:val="32"/>
          <w:szCs w:val="32"/>
          <w:u w:color="000000"/>
          <w:lang w:val="zh-TW" w:eastAsia="zh-CN"/>
        </w:rPr>
      </w:pPr>
      <w:r>
        <w:rPr>
          <w:rFonts w:hint="eastAsia" w:ascii="FangSong_GB2312" w:hAnsi="KaiTi_GB2312" w:eastAsia="FangSong_GB2312" w:cs="KaiTi_GB2312"/>
          <w:bCs/>
          <w:sz w:val="32"/>
          <w:szCs w:val="32"/>
          <w:u w:color="000000"/>
          <w:lang w:eastAsia="zh-CN"/>
        </w:rPr>
        <w:t>4.党组织关系转往</w:t>
      </w:r>
      <w:r>
        <w:rPr>
          <w:rFonts w:hint="eastAsia" w:ascii="FangSong_GB2312" w:hAnsi="KaiTi_GB2312" w:eastAsia="FangSong_GB2312" w:cs="KaiTi_GB2312"/>
          <w:bCs/>
          <w:kern w:val="2"/>
          <w:sz w:val="32"/>
          <w:szCs w:val="32"/>
          <w:u w:color="000000"/>
          <w:lang w:val="zh-TW" w:eastAsia="zh-CN"/>
        </w:rPr>
        <w:t>四川</w:t>
      </w:r>
      <w:r>
        <w:rPr>
          <w:rFonts w:hint="eastAsia" w:ascii="FangSong_GB2312" w:hAnsi="KaiTi_GB2312" w:eastAsia="FangSong_GB2312" w:cs="KaiTi_GB2312"/>
          <w:bCs/>
          <w:sz w:val="32"/>
          <w:szCs w:val="32"/>
          <w:u w:color="000000"/>
          <w:lang w:eastAsia="zh-CN"/>
        </w:rPr>
        <w:t>省外单位的毕业生党员，领到介绍信后，</w:t>
      </w:r>
      <w:r>
        <w:rPr>
          <w:rFonts w:hint="eastAsia" w:ascii="FangSong_GB2312" w:hAnsi="KaiTi_GB2312" w:eastAsia="FangSong_GB2312" w:cs="KaiTi_GB2312"/>
          <w:bCs/>
          <w:kern w:val="2"/>
          <w:sz w:val="32"/>
          <w:szCs w:val="32"/>
          <w:u w:color="000000"/>
          <w:lang w:eastAsia="zh-CN"/>
        </w:rPr>
        <w:t>应</w:t>
      </w:r>
      <w:r>
        <w:rPr>
          <w:rFonts w:hint="eastAsia" w:ascii="FangSong_GB2312" w:hAnsi="KaiTi_GB2312" w:eastAsia="FangSong_GB2312" w:cs="KaiTi_GB2312"/>
          <w:bCs/>
          <w:sz w:val="32"/>
          <w:szCs w:val="32"/>
          <w:u w:color="000000"/>
          <w:lang w:eastAsia="zh-CN"/>
        </w:rPr>
        <w:t>仔细</w:t>
      </w:r>
      <w:r>
        <w:rPr>
          <w:rFonts w:hint="eastAsia" w:ascii="FangSong_GB2312" w:hAnsi="KaiTi_GB2312" w:eastAsia="FangSong_GB2312" w:cs="KaiTi_GB2312"/>
          <w:bCs/>
          <w:kern w:val="2"/>
          <w:sz w:val="32"/>
          <w:szCs w:val="32"/>
          <w:u w:color="000000"/>
          <w:lang w:val="zh-TW" w:eastAsia="zh-TW"/>
        </w:rPr>
        <w:t>核对各项信息是否准确。若</w:t>
      </w:r>
      <w:r>
        <w:rPr>
          <w:rFonts w:hint="eastAsia" w:ascii="FangSong_GB2312" w:hAnsi="KaiTi_GB2312" w:eastAsia="FangSong_GB2312" w:cs="KaiTi_GB2312"/>
          <w:bCs/>
          <w:kern w:val="2"/>
          <w:sz w:val="32"/>
          <w:szCs w:val="32"/>
          <w:u w:color="000000"/>
          <w:lang w:eastAsia="zh-CN"/>
        </w:rPr>
        <w:t>介绍信的抬头、姓名、性别、民族、正式党员或预备党员身份、身份证号等</w:t>
      </w:r>
      <w:r>
        <w:rPr>
          <w:rFonts w:hint="eastAsia" w:ascii="FangSong_GB2312" w:hAnsi="KaiTi_GB2312" w:eastAsia="FangSong_GB2312" w:cs="KaiTi_GB2312"/>
          <w:bCs/>
          <w:kern w:val="2"/>
          <w:sz w:val="32"/>
          <w:szCs w:val="32"/>
          <w:u w:color="000000"/>
          <w:lang w:val="zh-TW" w:eastAsia="zh-TW"/>
        </w:rPr>
        <w:t>信息有误，应</w:t>
      </w:r>
      <w:r>
        <w:rPr>
          <w:rFonts w:hint="eastAsia" w:ascii="FangSong_GB2312" w:hAnsi="KaiTi_GB2312" w:eastAsia="FangSong_GB2312" w:cs="KaiTi_GB2312"/>
          <w:bCs/>
          <w:kern w:val="2"/>
          <w:sz w:val="32"/>
          <w:szCs w:val="32"/>
          <w:u w:color="000000"/>
          <w:lang w:val="zh-TW" w:eastAsia="zh-CN"/>
        </w:rPr>
        <w:t>持有效证件（或证明材料）</w:t>
      </w:r>
      <w:r>
        <w:rPr>
          <w:rFonts w:hint="eastAsia" w:ascii="FangSong_GB2312" w:hAnsi="KaiTi_GB2312" w:eastAsia="FangSong_GB2312" w:cs="KaiTi_GB2312"/>
          <w:bCs/>
          <w:kern w:val="2"/>
          <w:sz w:val="32"/>
          <w:szCs w:val="32"/>
          <w:u w:color="000000"/>
          <w:lang w:val="zh-TW" w:eastAsia="zh-TW"/>
        </w:rPr>
        <w:t>于</w:t>
      </w:r>
      <w:r>
        <w:rPr>
          <w:rFonts w:hint="eastAsia" w:ascii="FangSong_GB2312" w:hAnsi="KaiTi_GB2312" w:eastAsia="FangSong_GB2312" w:cs="KaiTi_GB2312"/>
          <w:bCs/>
          <w:sz w:val="32"/>
          <w:szCs w:val="32"/>
          <w:u w:color="000000"/>
          <w:lang w:val="zh-TW" w:eastAsia="zh-CN"/>
        </w:rPr>
        <w:t>介绍信</w:t>
      </w:r>
      <w:r>
        <w:rPr>
          <w:rFonts w:hint="eastAsia" w:ascii="FangSong_GB2312" w:hAnsi="KaiTi_GB2312" w:eastAsia="FangSong_GB2312" w:cs="KaiTi_GB2312"/>
          <w:bCs/>
          <w:kern w:val="2"/>
          <w:sz w:val="32"/>
          <w:szCs w:val="32"/>
          <w:u w:color="000000"/>
          <w:lang w:val="zh-TW" w:eastAsia="zh-TW"/>
        </w:rPr>
        <w:t>有效期内到</w:t>
      </w:r>
      <w:r>
        <w:rPr>
          <w:rFonts w:ascii="FangSong_GB2312" w:hAnsi="KaiTi_GB2312" w:eastAsia="FangSong_GB2312" w:cs="KaiTi_GB2312"/>
          <w:bCs/>
          <w:sz w:val="32"/>
          <w:szCs w:val="32"/>
          <w:u w:color="000000"/>
          <w:lang w:eastAsia="zh-CN"/>
        </w:rPr>
        <w:t>原</w:t>
      </w:r>
      <w:r>
        <w:rPr>
          <w:rFonts w:hint="eastAsia" w:ascii="FangSong_GB2312" w:hAnsi="KaiTi_GB2312" w:eastAsia="FangSong_GB2312" w:cs="KaiTi_GB2312"/>
          <w:bCs/>
          <w:sz w:val="32"/>
          <w:szCs w:val="32"/>
          <w:u w:color="000000"/>
          <w:lang w:eastAsia="zh-CN"/>
        </w:rPr>
        <w:t>党</w:t>
      </w:r>
      <w:r>
        <w:rPr>
          <w:rFonts w:ascii="FangSong_GB2312" w:hAnsi="KaiTi_GB2312" w:eastAsia="FangSong_GB2312" w:cs="KaiTi_GB2312"/>
          <w:bCs/>
          <w:sz w:val="32"/>
          <w:szCs w:val="32"/>
          <w:u w:color="000000"/>
          <w:lang w:eastAsia="zh-CN"/>
        </w:rPr>
        <w:t>组织关系</w:t>
      </w:r>
      <w:r>
        <w:rPr>
          <w:rFonts w:hint="eastAsia" w:ascii="FangSong_GB2312" w:hAnsi="KaiTi_GB2312" w:eastAsia="FangSong_GB2312" w:cs="KaiTi_GB2312"/>
          <w:bCs/>
          <w:kern w:val="2"/>
          <w:sz w:val="32"/>
          <w:szCs w:val="32"/>
          <w:u w:color="000000"/>
          <w:lang w:val="zh-CN" w:eastAsia="zh-CN"/>
        </w:rPr>
        <w:t>所在基层党委（总支）、直属党支部</w:t>
      </w:r>
      <w:r>
        <w:rPr>
          <w:rFonts w:hint="eastAsia" w:ascii="FangSong_GB2312" w:hAnsi="KaiTi_GB2312" w:eastAsia="FangSong_GB2312" w:cs="KaiTi_GB2312"/>
          <w:bCs/>
          <w:kern w:val="2"/>
          <w:sz w:val="32"/>
          <w:szCs w:val="32"/>
          <w:u w:color="000000"/>
          <w:lang w:val="zh-TW" w:eastAsia="zh-TW"/>
        </w:rPr>
        <w:t>更正并加盖校对章</w:t>
      </w:r>
      <w:r>
        <w:rPr>
          <w:rFonts w:hint="eastAsia" w:ascii="FangSong_GB2312" w:hAnsi="KaiTi_GB2312" w:eastAsia="FangSong_GB2312" w:cs="KaiTi_GB2312"/>
          <w:bCs/>
          <w:kern w:val="2"/>
          <w:sz w:val="32"/>
          <w:szCs w:val="32"/>
          <w:u w:color="000000"/>
          <w:lang w:val="zh-TW" w:eastAsia="zh-CN"/>
        </w:rPr>
        <w:t>。</w:t>
      </w:r>
    </w:p>
    <w:p>
      <w:pPr>
        <w:spacing w:afterLines="50" w:line="480" w:lineRule="exact"/>
        <w:ind w:firstLine="640" w:firstLineChars="200"/>
        <w:jc w:val="both"/>
        <w:rPr>
          <w:rFonts w:ascii="FangSong_GB2312" w:hAnsi="KaiTi_GB2312" w:eastAsia="FangSong_GB2312" w:cs="KaiTi_GB2312"/>
          <w:bCs/>
          <w:kern w:val="2"/>
          <w:sz w:val="32"/>
          <w:szCs w:val="32"/>
          <w:u w:color="000000"/>
          <w:lang w:eastAsia="zh-CN"/>
        </w:rPr>
      </w:pPr>
      <w:r>
        <w:rPr>
          <w:rFonts w:hint="eastAsia" w:ascii="FangSong_GB2312" w:hAnsi="KaiTi_GB2312" w:eastAsia="FangSong_GB2312" w:cs="KaiTi_GB2312"/>
          <w:bCs/>
          <w:kern w:val="2"/>
          <w:sz w:val="32"/>
          <w:szCs w:val="32"/>
          <w:u w:color="000000"/>
          <w:lang w:eastAsia="zh-CN"/>
        </w:rPr>
        <w:t>5.本校应届毕业生党员考取本单位的研究生或留本单位工作的不需要转接党员组织关系，直接联系所在基层党委（总支）在系统中进行所属支部的调整。</w:t>
      </w:r>
    </w:p>
    <w:p>
      <w:pPr>
        <w:spacing w:afterLines="50" w:line="480" w:lineRule="exact"/>
        <w:ind w:firstLine="640" w:firstLineChars="200"/>
        <w:jc w:val="both"/>
        <w:rPr>
          <w:rFonts w:ascii="FangSong_GB2312" w:hAnsi="KaiTi_GB2312" w:eastAsia="FangSong_GB2312" w:cs="KaiTi_GB2312"/>
          <w:bCs/>
          <w:kern w:val="2"/>
          <w:sz w:val="32"/>
          <w:szCs w:val="32"/>
          <w:u w:color="000000"/>
          <w:lang w:eastAsia="zh-CN"/>
        </w:rPr>
      </w:pPr>
      <w:r>
        <w:rPr>
          <w:rFonts w:hint="eastAsia" w:ascii="FangSong_GB2312" w:hAnsi="KaiTi_GB2312" w:eastAsia="FangSong_GB2312" w:cs="KaiTi_GB2312"/>
          <w:bCs/>
          <w:kern w:val="2"/>
          <w:sz w:val="32"/>
          <w:szCs w:val="32"/>
          <w:u w:color="000000"/>
          <w:lang w:eastAsia="zh-CN"/>
        </w:rPr>
        <w:t>6.本校应届毕业生党员考取校内其他单位的研究生或留校内其他单位工作的需联系原党组织关系所在基层党委（总支） 、直属党支部通过系统在网上进行转接，无需开具介绍信。毕业生党员应提前与所去往基层党委（总支） 、直属党支部联系，明确转入的党支部全称。</w:t>
      </w:r>
    </w:p>
    <w:p>
      <w:pPr>
        <w:spacing w:afterLines="50" w:line="480" w:lineRule="exact"/>
        <w:ind w:firstLine="640" w:firstLineChars="200"/>
        <w:jc w:val="both"/>
        <w:rPr>
          <w:rFonts w:ascii="黑体" w:hAnsi="黑体" w:eastAsia="黑体" w:cs="黑体"/>
          <w:bCs/>
          <w:kern w:val="2"/>
          <w:sz w:val="32"/>
          <w:szCs w:val="32"/>
          <w:u w:color="000000"/>
          <w:lang w:val="zh-TW" w:eastAsia="zh-TW"/>
        </w:rPr>
      </w:pPr>
      <w:r>
        <w:rPr>
          <w:rFonts w:hint="eastAsia" w:ascii="黑体" w:hAnsi="黑体" w:eastAsia="黑体" w:cs="黑体"/>
          <w:bCs/>
          <w:kern w:val="2"/>
          <w:sz w:val="32"/>
          <w:szCs w:val="32"/>
          <w:u w:color="000000"/>
          <w:lang w:val="zh-TW" w:eastAsia="zh-TW"/>
        </w:rPr>
        <w:t>二、党组织关系改派</w:t>
      </w:r>
    </w:p>
    <w:p>
      <w:pPr>
        <w:spacing w:afterLines="50" w:line="480" w:lineRule="exact"/>
        <w:ind w:firstLine="643" w:firstLineChars="200"/>
        <w:jc w:val="both"/>
        <w:rPr>
          <w:rFonts w:ascii="KaiTi_GB2312" w:eastAsia="KaiTi_GB2312"/>
          <w:b/>
          <w:bCs/>
          <w:sz w:val="32"/>
          <w:szCs w:val="32"/>
          <w:lang w:eastAsia="zh-CN"/>
        </w:rPr>
      </w:pPr>
      <w:r>
        <w:rPr>
          <w:rFonts w:hint="eastAsia" w:ascii="KaiTi_GB2312" w:eastAsia="KaiTi_GB2312"/>
          <w:b/>
          <w:bCs/>
          <w:sz w:val="32"/>
          <w:szCs w:val="32"/>
          <w:lang w:eastAsia="zh-CN"/>
        </w:rPr>
        <w:t>1.改派流程：</w:t>
      </w:r>
    </w:p>
    <w:p>
      <w:pPr>
        <w:spacing w:afterLines="50" w:line="480" w:lineRule="exact"/>
        <w:ind w:firstLine="643" w:firstLineChars="200"/>
        <w:jc w:val="both"/>
        <w:rPr>
          <w:rFonts w:ascii="FangSong_GB2312" w:eastAsia="FangSong_GB2312"/>
          <w:bCs/>
          <w:sz w:val="32"/>
          <w:szCs w:val="32"/>
          <w:lang w:eastAsia="zh-CN"/>
        </w:rPr>
      </w:pPr>
      <w:r>
        <w:rPr>
          <w:rFonts w:hint="eastAsia" w:ascii="FangSong_GB2312" w:eastAsia="FangSong_GB2312"/>
          <w:b/>
          <w:bCs/>
          <w:sz w:val="32"/>
          <w:szCs w:val="32"/>
          <w:lang w:eastAsia="zh-CN"/>
        </w:rPr>
        <w:t>党组织关系已完成转接的毕业生党员：</w:t>
      </w:r>
      <w:r>
        <w:rPr>
          <w:rFonts w:hint="eastAsia" w:ascii="FangSong_GB2312" w:eastAsia="FangSong_GB2312"/>
          <w:bCs/>
          <w:sz w:val="32"/>
          <w:szCs w:val="32"/>
          <w:lang w:eastAsia="zh-CN"/>
        </w:rPr>
        <w:t>应</w:t>
      </w:r>
      <w:r>
        <w:rPr>
          <w:rFonts w:ascii="FangSong_GB2312" w:eastAsia="FangSong_GB2312"/>
          <w:bCs/>
          <w:sz w:val="32"/>
          <w:szCs w:val="32"/>
          <w:lang w:eastAsia="zh-CN"/>
        </w:rPr>
        <w:t>到</w:t>
      </w:r>
      <w:r>
        <w:rPr>
          <w:rFonts w:hint="eastAsia" w:ascii="FangSong_GB2312" w:eastAsia="FangSong_GB2312"/>
          <w:bCs/>
          <w:sz w:val="32"/>
          <w:szCs w:val="32"/>
          <w:lang w:eastAsia="zh-CN"/>
        </w:rPr>
        <w:t>党组织关系接收</w:t>
      </w:r>
      <w:r>
        <w:rPr>
          <w:rFonts w:ascii="FangSong_GB2312" w:eastAsia="FangSong_GB2312"/>
          <w:bCs/>
          <w:sz w:val="32"/>
          <w:szCs w:val="32"/>
          <w:lang w:eastAsia="zh-CN"/>
        </w:rPr>
        <w:t>单位</w:t>
      </w:r>
      <w:r>
        <w:rPr>
          <w:rFonts w:hint="eastAsia" w:ascii="FangSong_GB2312" w:eastAsia="FangSong_GB2312"/>
          <w:bCs/>
          <w:sz w:val="32"/>
          <w:szCs w:val="32"/>
          <w:lang w:eastAsia="zh-CN"/>
        </w:rPr>
        <w:t>进行</w:t>
      </w:r>
      <w:r>
        <w:rPr>
          <w:rFonts w:ascii="FangSong_GB2312" w:eastAsia="FangSong_GB2312"/>
          <w:bCs/>
          <w:sz w:val="32"/>
          <w:szCs w:val="32"/>
          <w:lang w:eastAsia="zh-CN"/>
        </w:rPr>
        <w:t>改派</w:t>
      </w:r>
      <w:r>
        <w:rPr>
          <w:rFonts w:hint="eastAsia" w:ascii="FangSong_GB2312" w:eastAsia="FangSong_GB2312"/>
          <w:bCs/>
          <w:sz w:val="32"/>
          <w:szCs w:val="32"/>
          <w:lang w:eastAsia="zh-CN"/>
        </w:rPr>
        <w:t>。</w:t>
      </w:r>
    </w:p>
    <w:p>
      <w:pPr>
        <w:spacing w:afterLines="50" w:line="480" w:lineRule="exact"/>
        <w:ind w:firstLine="643" w:firstLineChars="200"/>
        <w:jc w:val="both"/>
        <w:rPr>
          <w:rFonts w:ascii="FangSong_GB2312" w:eastAsia="FangSong_GB2312"/>
          <w:bCs/>
          <w:sz w:val="32"/>
          <w:szCs w:val="32"/>
          <w:lang w:eastAsia="zh-CN"/>
        </w:rPr>
      </w:pPr>
      <w:r>
        <w:rPr>
          <w:rFonts w:hint="eastAsia" w:ascii="FangSong_GB2312" w:eastAsia="FangSong_GB2312"/>
          <w:b/>
          <w:bCs/>
          <w:sz w:val="32"/>
          <w:szCs w:val="32"/>
          <w:lang w:eastAsia="zh-CN"/>
        </w:rPr>
        <w:t>党组织关系未完成转接的毕业生党员：</w:t>
      </w:r>
      <w:r>
        <w:rPr>
          <w:rFonts w:hint="eastAsia" w:ascii="FangSong_GB2312" w:eastAsia="FangSong_GB2312"/>
          <w:bCs/>
          <w:sz w:val="32"/>
          <w:szCs w:val="32"/>
          <w:lang w:eastAsia="zh-CN"/>
        </w:rPr>
        <w:t>需向原党组织关系所在基层党委（总支）、直属党支部提交改派申请，</w:t>
      </w:r>
      <w:r>
        <w:rPr>
          <w:rFonts w:ascii="FangSong_GB2312" w:eastAsia="FangSong_GB2312"/>
          <w:bCs/>
          <w:sz w:val="32"/>
          <w:szCs w:val="32"/>
          <w:lang w:eastAsia="zh-CN"/>
        </w:rPr>
        <w:t>由</w:t>
      </w:r>
      <w:r>
        <w:rPr>
          <w:rFonts w:hint="eastAsia" w:ascii="FangSong_GB2312" w:eastAsia="FangSong_GB2312"/>
          <w:bCs/>
          <w:sz w:val="32"/>
          <w:szCs w:val="32"/>
          <w:lang w:eastAsia="zh-CN"/>
        </w:rPr>
        <w:t>基层党委（总支）、直属党支部</w:t>
      </w:r>
      <w:r>
        <w:rPr>
          <w:rFonts w:ascii="FangSong_GB2312" w:eastAsia="FangSong_GB2312"/>
          <w:bCs/>
          <w:sz w:val="32"/>
          <w:szCs w:val="32"/>
          <w:lang w:eastAsia="zh-CN"/>
        </w:rPr>
        <w:t>审核通过后</w:t>
      </w:r>
      <w:r>
        <w:rPr>
          <w:rFonts w:hint="eastAsia" w:ascii="FangSong_GB2312" w:eastAsia="FangSong_GB2312"/>
          <w:bCs/>
          <w:sz w:val="32"/>
          <w:szCs w:val="32"/>
          <w:lang w:eastAsia="zh-CN"/>
        </w:rPr>
        <w:t>，在</w:t>
      </w:r>
      <w:r>
        <w:rPr>
          <w:rFonts w:ascii="FangSong_GB2312" w:eastAsia="FangSong_GB2312"/>
          <w:bCs/>
          <w:sz w:val="32"/>
          <w:szCs w:val="32"/>
          <w:lang w:eastAsia="zh-CN"/>
        </w:rPr>
        <w:t>系统内办理改派</w:t>
      </w:r>
      <w:r>
        <w:rPr>
          <w:rFonts w:hint="eastAsia" w:ascii="FangSong_GB2312" w:eastAsia="FangSong_GB2312"/>
          <w:bCs/>
          <w:sz w:val="32"/>
          <w:szCs w:val="32"/>
          <w:lang w:eastAsia="zh-CN"/>
        </w:rPr>
        <w:t>。由四川省内单位申请改派到省外单位的，个人需领取</w:t>
      </w:r>
      <w:r>
        <w:rPr>
          <w:rFonts w:hint="eastAsia" w:ascii="FangSong_GB2312" w:hAnsi="KaiTi_GB2312" w:eastAsia="FangSong_GB2312" w:cs="KaiTi_GB2312"/>
          <w:bCs/>
          <w:sz w:val="32"/>
          <w:szCs w:val="32"/>
          <w:u w:color="000000"/>
          <w:lang w:eastAsia="zh-CN"/>
        </w:rPr>
        <w:t>介绍信</w:t>
      </w:r>
      <w:r>
        <w:rPr>
          <w:rFonts w:hint="eastAsia" w:ascii="FangSong_GB2312" w:eastAsia="FangSong_GB2312"/>
          <w:bCs/>
          <w:sz w:val="32"/>
          <w:szCs w:val="32"/>
          <w:lang w:eastAsia="zh-CN"/>
        </w:rPr>
        <w:t>；由四川省外单位申请改派到省内单位的，个人需退回原</w:t>
      </w:r>
      <w:r>
        <w:rPr>
          <w:rFonts w:hint="eastAsia" w:ascii="FangSong_GB2312" w:hAnsi="KaiTi_GB2312" w:eastAsia="FangSong_GB2312" w:cs="KaiTi_GB2312"/>
          <w:bCs/>
          <w:sz w:val="32"/>
          <w:szCs w:val="32"/>
          <w:u w:color="000000"/>
          <w:lang w:eastAsia="zh-CN"/>
        </w:rPr>
        <w:t>介绍信</w:t>
      </w:r>
      <w:r>
        <w:rPr>
          <w:rFonts w:hint="eastAsia" w:ascii="FangSong_GB2312" w:eastAsia="FangSong_GB2312"/>
          <w:bCs/>
          <w:sz w:val="32"/>
          <w:szCs w:val="32"/>
          <w:lang w:eastAsia="zh-CN"/>
        </w:rPr>
        <w:t>；四川省外单位间改派的，个人需交回原</w:t>
      </w:r>
      <w:r>
        <w:rPr>
          <w:rFonts w:hint="eastAsia" w:ascii="FangSong_GB2312" w:hAnsi="KaiTi_GB2312" w:eastAsia="FangSong_GB2312" w:cs="KaiTi_GB2312"/>
          <w:bCs/>
          <w:sz w:val="32"/>
          <w:szCs w:val="32"/>
          <w:u w:color="000000"/>
          <w:lang w:eastAsia="zh-CN"/>
        </w:rPr>
        <w:t>介绍信</w:t>
      </w:r>
      <w:r>
        <w:rPr>
          <w:rFonts w:hint="eastAsia" w:ascii="FangSong_GB2312" w:eastAsia="FangSong_GB2312"/>
          <w:bCs/>
          <w:sz w:val="32"/>
          <w:szCs w:val="32"/>
          <w:lang w:eastAsia="zh-CN"/>
        </w:rPr>
        <w:t>后领取新的</w:t>
      </w:r>
      <w:r>
        <w:rPr>
          <w:rFonts w:hint="eastAsia" w:ascii="FangSong_GB2312" w:hAnsi="KaiTi_GB2312" w:eastAsia="FangSong_GB2312" w:cs="KaiTi_GB2312"/>
          <w:bCs/>
          <w:sz w:val="32"/>
          <w:szCs w:val="32"/>
          <w:u w:color="000000"/>
          <w:lang w:eastAsia="zh-CN"/>
        </w:rPr>
        <w:t>介绍信</w:t>
      </w:r>
      <w:r>
        <w:rPr>
          <w:rFonts w:hint="eastAsia" w:ascii="FangSong_GB2312" w:eastAsia="FangSong_GB2312"/>
          <w:bCs/>
          <w:sz w:val="32"/>
          <w:szCs w:val="32"/>
          <w:lang w:eastAsia="zh-CN"/>
        </w:rPr>
        <w:t>。</w:t>
      </w:r>
    </w:p>
    <w:p>
      <w:pPr>
        <w:spacing w:afterLines="50" w:line="480" w:lineRule="exact"/>
        <w:ind w:firstLine="643" w:firstLineChars="200"/>
        <w:jc w:val="both"/>
        <w:rPr>
          <w:rFonts w:ascii="KaiTi_GB2312" w:eastAsia="KaiTi_GB2312"/>
          <w:b/>
          <w:bCs/>
          <w:sz w:val="32"/>
          <w:szCs w:val="32"/>
          <w:lang w:eastAsia="zh-CN"/>
        </w:rPr>
      </w:pPr>
      <w:r>
        <w:rPr>
          <w:rFonts w:hint="eastAsia" w:ascii="KaiTi_GB2312" w:eastAsia="KaiTi_GB2312"/>
          <w:b/>
          <w:bCs/>
          <w:sz w:val="32"/>
          <w:szCs w:val="32"/>
          <w:lang w:eastAsia="zh-CN"/>
        </w:rPr>
        <w:t>2.提交的资料：</w:t>
      </w:r>
    </w:p>
    <w:p>
      <w:pPr>
        <w:spacing w:after="50" w:line="480" w:lineRule="exact"/>
        <w:ind w:firstLine="627" w:firstLineChars="196"/>
        <w:jc w:val="both"/>
        <w:rPr>
          <w:rFonts w:ascii="FangSong_GB2312" w:hAnsi="宋体" w:eastAsia="FangSong_GB2312"/>
          <w:sz w:val="32"/>
          <w:szCs w:val="32"/>
          <w:lang w:eastAsia="zh-CN"/>
        </w:rPr>
      </w:pPr>
      <w:r>
        <w:rPr>
          <w:rFonts w:hint="eastAsia" w:ascii="FangSong_GB2312" w:hAnsi="宋体" w:eastAsia="FangSong_GB2312"/>
          <w:sz w:val="32"/>
          <w:szCs w:val="32"/>
          <w:lang w:eastAsia="zh-CN"/>
        </w:rPr>
        <w:t>与新的转往单位一致的证明材料。如：报到证、三方协议、劳务合同、录用接收函、户口簿、身份证或同意接收组织关系的接收函等。</w:t>
      </w:r>
    </w:p>
    <w:p>
      <w:pPr>
        <w:spacing w:afterLines="50" w:line="480" w:lineRule="exact"/>
        <w:ind w:firstLine="640" w:firstLineChars="200"/>
        <w:jc w:val="both"/>
        <w:rPr>
          <w:rFonts w:ascii="黑体" w:hAnsi="黑体" w:eastAsia="黑体" w:cs="黑体"/>
          <w:bCs/>
          <w:kern w:val="2"/>
          <w:sz w:val="32"/>
          <w:szCs w:val="32"/>
          <w:u w:color="000000"/>
          <w:lang w:val="zh-TW" w:eastAsia="zh-TW"/>
        </w:rPr>
      </w:pPr>
      <w:r>
        <w:rPr>
          <w:rFonts w:hint="eastAsia" w:ascii="黑体" w:hAnsi="黑体" w:eastAsia="黑体" w:cs="黑体"/>
          <w:bCs/>
          <w:kern w:val="2"/>
          <w:sz w:val="32"/>
          <w:szCs w:val="32"/>
          <w:u w:color="000000"/>
          <w:lang w:val="zh-TW" w:eastAsia="zh-CN"/>
        </w:rPr>
        <w:t>三</w:t>
      </w:r>
      <w:r>
        <w:rPr>
          <w:rFonts w:hint="eastAsia" w:ascii="黑体" w:hAnsi="黑体" w:eastAsia="黑体" w:cs="黑体"/>
          <w:bCs/>
          <w:kern w:val="2"/>
          <w:sz w:val="32"/>
          <w:szCs w:val="32"/>
          <w:u w:color="000000"/>
          <w:lang w:val="zh-TW" w:eastAsia="zh-TW"/>
        </w:rPr>
        <w:t>、注意事项</w:t>
      </w:r>
    </w:p>
    <w:p>
      <w:pPr>
        <w:spacing w:afterLines="50" w:line="480" w:lineRule="exact"/>
        <w:ind w:firstLine="640" w:firstLineChars="200"/>
        <w:jc w:val="both"/>
        <w:rPr>
          <w:rFonts w:ascii="FangSong_GB2312" w:hAnsi="KaiTi_GB2312" w:eastAsia="FangSong_GB2312" w:cs="KaiTi_GB2312"/>
          <w:bCs/>
          <w:kern w:val="2"/>
          <w:sz w:val="32"/>
          <w:szCs w:val="32"/>
          <w:u w:color="000000"/>
          <w:lang w:eastAsia="zh-CN"/>
        </w:rPr>
      </w:pPr>
      <w:r>
        <w:rPr>
          <w:rFonts w:ascii="FangSong_GB2312" w:hAnsi="KaiTi_GB2312" w:eastAsia="FangSong_GB2312" w:cs="KaiTi_GB2312"/>
          <w:bCs/>
          <w:sz w:val="32"/>
          <w:szCs w:val="32"/>
          <w:u w:color="000000"/>
          <w:lang w:eastAsia="zh-CN"/>
        </w:rPr>
        <w:t>1</w:t>
      </w:r>
      <w:r>
        <w:rPr>
          <w:rFonts w:hint="eastAsia" w:ascii="FangSong_GB2312" w:hAnsi="KaiTi_GB2312" w:eastAsia="FangSong_GB2312" w:cs="KaiTi_GB2312"/>
          <w:bCs/>
          <w:sz w:val="32"/>
          <w:szCs w:val="32"/>
          <w:u w:color="000000"/>
          <w:lang w:eastAsia="zh-CN"/>
        </w:rPr>
        <w:t>.党组织关系</w:t>
      </w:r>
      <w:r>
        <w:rPr>
          <w:rFonts w:hint="eastAsia" w:ascii="FangSong_GB2312" w:hAnsi="KaiTi_GB2312" w:eastAsia="FangSong_GB2312" w:cs="KaiTi_GB2312"/>
          <w:bCs/>
          <w:kern w:val="2"/>
          <w:sz w:val="32"/>
          <w:szCs w:val="32"/>
          <w:u w:color="000000"/>
          <w:lang w:eastAsia="zh-CN"/>
        </w:rPr>
        <w:t>转往</w:t>
      </w:r>
      <w:r>
        <w:rPr>
          <w:rFonts w:hint="eastAsia" w:ascii="FangSong_GB2312" w:hAnsi="KaiTi_GB2312" w:eastAsia="FangSong_GB2312" w:cs="KaiTi_GB2312"/>
          <w:bCs/>
          <w:kern w:val="2"/>
          <w:sz w:val="32"/>
          <w:szCs w:val="32"/>
          <w:u w:color="000000"/>
          <w:lang w:val="zh-TW" w:eastAsia="zh-CN"/>
        </w:rPr>
        <w:t>四川</w:t>
      </w:r>
      <w:r>
        <w:rPr>
          <w:rFonts w:hint="eastAsia" w:ascii="FangSong_GB2312" w:hAnsi="KaiTi_GB2312" w:eastAsia="FangSong_GB2312" w:cs="KaiTi_GB2312"/>
          <w:bCs/>
          <w:kern w:val="2"/>
          <w:sz w:val="32"/>
          <w:szCs w:val="32"/>
          <w:u w:color="000000"/>
          <w:lang w:eastAsia="zh-CN"/>
        </w:rPr>
        <w:t>省内（校内）单位的毕业生党员，应督促接收单位尽快在系统内接收。</w:t>
      </w:r>
    </w:p>
    <w:p>
      <w:pPr>
        <w:spacing w:afterLines="50" w:line="480" w:lineRule="exact"/>
        <w:ind w:firstLine="640" w:firstLineChars="200"/>
        <w:jc w:val="both"/>
        <w:rPr>
          <w:rFonts w:ascii="FangSong_GB2312" w:hAnsi="KaiTi_GB2312" w:eastAsia="FangSong_GB2312" w:cs="KaiTi_GB2312"/>
          <w:bCs/>
          <w:kern w:val="2"/>
          <w:sz w:val="32"/>
          <w:szCs w:val="32"/>
          <w:u w:color="000000"/>
          <w:lang w:val="zh-TW" w:eastAsia="zh-CN"/>
        </w:rPr>
      </w:pPr>
      <w:r>
        <w:rPr>
          <w:rFonts w:ascii="FangSong_GB2312" w:hAnsi="KaiTi_GB2312" w:eastAsia="FangSong_GB2312" w:cs="KaiTi_GB2312"/>
          <w:bCs/>
          <w:kern w:val="2"/>
          <w:sz w:val="32"/>
          <w:szCs w:val="32"/>
          <w:u w:color="000000"/>
          <w:lang w:eastAsia="zh-CN"/>
        </w:rPr>
        <w:t>2.</w:t>
      </w:r>
      <w:r>
        <w:rPr>
          <w:rFonts w:hint="eastAsia" w:ascii="FangSong_GB2312" w:hAnsi="KaiTi_GB2312" w:eastAsia="FangSong_GB2312" w:cs="KaiTi_GB2312"/>
          <w:bCs/>
          <w:kern w:val="2"/>
          <w:sz w:val="32"/>
          <w:szCs w:val="32"/>
          <w:u w:color="000000"/>
          <w:lang w:eastAsia="zh-CN"/>
        </w:rPr>
        <w:t>党组织关系转往</w:t>
      </w:r>
      <w:r>
        <w:rPr>
          <w:rFonts w:hint="eastAsia" w:ascii="FangSong_GB2312" w:hAnsi="KaiTi_GB2312" w:eastAsia="FangSong_GB2312" w:cs="KaiTi_GB2312"/>
          <w:bCs/>
          <w:kern w:val="2"/>
          <w:sz w:val="32"/>
          <w:szCs w:val="32"/>
          <w:u w:color="000000"/>
          <w:lang w:val="zh-TW" w:eastAsia="zh-CN"/>
        </w:rPr>
        <w:t>四川</w:t>
      </w:r>
      <w:r>
        <w:rPr>
          <w:rFonts w:hint="eastAsia" w:ascii="FangSong_GB2312" w:hAnsi="KaiTi_GB2312" w:eastAsia="FangSong_GB2312" w:cs="KaiTi_GB2312"/>
          <w:bCs/>
          <w:kern w:val="2"/>
          <w:sz w:val="32"/>
          <w:szCs w:val="32"/>
          <w:u w:color="000000"/>
          <w:lang w:eastAsia="zh-CN"/>
        </w:rPr>
        <w:t>省外单位的毕业生党员，应</w:t>
      </w:r>
      <w:r>
        <w:rPr>
          <w:rFonts w:ascii="FangSong_GB2312" w:hAnsi="KaiTi_GB2312" w:eastAsia="FangSong_GB2312" w:cs="KaiTi_GB2312"/>
          <w:bCs/>
          <w:kern w:val="2"/>
          <w:sz w:val="32"/>
          <w:szCs w:val="32"/>
          <w:u w:color="000000"/>
          <w:lang w:eastAsia="zh-CN"/>
        </w:rPr>
        <w:t>妥善保管介绍信</w:t>
      </w:r>
      <w:r>
        <w:rPr>
          <w:rFonts w:hint="eastAsia" w:ascii="FangSong_GB2312" w:hAnsi="KaiTi_GB2312" w:eastAsia="FangSong_GB2312" w:cs="KaiTi_GB2312"/>
          <w:bCs/>
          <w:kern w:val="2"/>
          <w:sz w:val="32"/>
          <w:szCs w:val="32"/>
          <w:u w:color="000000"/>
          <w:lang w:eastAsia="zh-CN"/>
        </w:rPr>
        <w:t>，并在有效期内及时转接党组织</w:t>
      </w:r>
      <w:r>
        <w:rPr>
          <w:rFonts w:ascii="FangSong_GB2312" w:hAnsi="KaiTi_GB2312" w:eastAsia="FangSong_GB2312" w:cs="KaiTi_GB2312"/>
          <w:bCs/>
          <w:kern w:val="2"/>
          <w:sz w:val="32"/>
          <w:szCs w:val="32"/>
          <w:u w:color="000000"/>
          <w:lang w:eastAsia="zh-CN"/>
        </w:rPr>
        <w:t>关系</w:t>
      </w:r>
      <w:r>
        <w:rPr>
          <w:rFonts w:hint="eastAsia" w:ascii="FangSong_GB2312" w:hAnsi="KaiTi_GB2312" w:eastAsia="FangSong_GB2312" w:cs="KaiTi_GB2312"/>
          <w:bCs/>
          <w:kern w:val="2"/>
          <w:sz w:val="32"/>
          <w:szCs w:val="32"/>
          <w:u w:color="000000"/>
          <w:lang w:eastAsia="zh-CN"/>
        </w:rPr>
        <w:t>，介绍信回执传真或邮寄回</w:t>
      </w:r>
      <w:r>
        <w:rPr>
          <w:rFonts w:hint="eastAsia" w:ascii="FangSong_GB2312" w:hAnsi="KaiTi_GB2312" w:eastAsia="FangSong_GB2312" w:cs="KaiTi_GB2312"/>
          <w:bCs/>
          <w:kern w:val="2"/>
          <w:sz w:val="32"/>
          <w:szCs w:val="32"/>
          <w:u w:color="000000"/>
          <w:lang w:val="zh-TW" w:eastAsia="zh-TW"/>
        </w:rPr>
        <w:t>原</w:t>
      </w:r>
      <w:r>
        <w:rPr>
          <w:rFonts w:hint="eastAsia" w:ascii="FangSong_GB2312" w:hAnsi="KaiTi_GB2312" w:eastAsia="FangSong_GB2312" w:cs="KaiTi_GB2312"/>
          <w:bCs/>
          <w:kern w:val="2"/>
          <w:sz w:val="32"/>
          <w:szCs w:val="32"/>
          <w:u w:color="000000"/>
          <w:lang w:val="zh-TW" w:eastAsia="zh-CN"/>
        </w:rPr>
        <w:t>党</w:t>
      </w:r>
      <w:r>
        <w:rPr>
          <w:rFonts w:ascii="FangSong_GB2312" w:hAnsi="KaiTi_GB2312" w:eastAsia="FangSong_GB2312" w:cs="KaiTi_GB2312"/>
          <w:bCs/>
          <w:sz w:val="32"/>
          <w:szCs w:val="32"/>
          <w:u w:color="000000"/>
          <w:lang w:eastAsia="zh-CN"/>
        </w:rPr>
        <w:t>组织关系</w:t>
      </w:r>
      <w:r>
        <w:rPr>
          <w:rFonts w:hint="eastAsia" w:ascii="FangSong_GB2312" w:hAnsi="KaiTi_GB2312" w:eastAsia="FangSong_GB2312" w:cs="KaiTi_GB2312"/>
          <w:bCs/>
          <w:kern w:val="2"/>
          <w:sz w:val="32"/>
          <w:szCs w:val="32"/>
          <w:u w:color="000000"/>
          <w:lang w:val="zh-TW" w:eastAsia="zh-TW"/>
        </w:rPr>
        <w:t>所在</w:t>
      </w:r>
      <w:r>
        <w:rPr>
          <w:rFonts w:hint="eastAsia" w:ascii="FangSong_GB2312" w:hAnsi="KaiTi_GB2312" w:eastAsia="FangSong_GB2312" w:cs="KaiTi_GB2312"/>
          <w:bCs/>
          <w:kern w:val="2"/>
          <w:sz w:val="32"/>
          <w:szCs w:val="32"/>
          <w:u w:color="000000"/>
          <w:lang w:val="zh-TW" w:eastAsia="zh-CN"/>
        </w:rPr>
        <w:t>基层党委（总支）、直属党支部。</w:t>
      </w:r>
    </w:p>
    <w:p>
      <w:pPr>
        <w:spacing w:afterLines="50" w:line="480" w:lineRule="exact"/>
        <w:ind w:firstLine="640" w:firstLineChars="200"/>
        <w:jc w:val="both"/>
        <w:rPr>
          <w:rFonts w:ascii="FangSong_GB2312" w:hAnsi="KaiTi_GB2312" w:eastAsia="FangSong_GB2312" w:cs="KaiTi_GB2312"/>
          <w:bCs/>
          <w:kern w:val="2"/>
          <w:sz w:val="32"/>
          <w:szCs w:val="32"/>
          <w:u w:color="000000"/>
          <w:lang w:eastAsia="zh-CN"/>
        </w:rPr>
      </w:pPr>
      <w:r>
        <w:rPr>
          <w:rFonts w:hint="eastAsia" w:ascii="FangSong_GB2312" w:hAnsi="KaiTi_GB2312" w:eastAsia="FangSong_GB2312" w:cs="KaiTi_GB2312"/>
          <w:bCs/>
          <w:kern w:val="2"/>
          <w:sz w:val="32"/>
          <w:szCs w:val="32"/>
          <w:u w:color="000000"/>
          <w:lang w:eastAsia="zh-CN"/>
        </w:rPr>
        <w:t>3.对党员组织关系介绍信丢失的处理：党员组织关系介绍信一旦丢失，党员要及时向学院党委（总支）、直属党支部报告，并写出书面检查，接受批评教育，学院党委（总支）、直属党支部予以补开组织关系介绍信，并在新开的介绍信上注明：“此件为补办件，原介绍信作废”。</w:t>
      </w:r>
    </w:p>
    <w:p>
      <w:pPr>
        <w:spacing w:afterLines="50" w:line="480" w:lineRule="exact"/>
        <w:ind w:firstLine="640" w:firstLineChars="200"/>
        <w:jc w:val="both"/>
        <w:rPr>
          <w:rFonts w:ascii="FangSong_GB2312" w:hAnsi="KaiTi_GB2312" w:eastAsia="FangSong_GB2312" w:cs="KaiTi_GB2312"/>
          <w:bCs/>
          <w:kern w:val="2"/>
          <w:sz w:val="32"/>
          <w:szCs w:val="32"/>
          <w:u w:color="000000"/>
          <w:lang w:eastAsia="zh-CN"/>
        </w:rPr>
      </w:pPr>
      <w:r>
        <w:rPr>
          <w:rFonts w:hint="eastAsia" w:ascii="仿宋_GB2312" w:hAnsi="仿宋_GB2312" w:eastAsia="仿宋_GB2312" w:cs="仿宋_GB2312"/>
          <w:sz w:val="32"/>
          <w:szCs w:val="32"/>
          <w:lang w:eastAsia="zh-CN"/>
        </w:rPr>
        <w:t>4.对过期党员组织关系介绍信的处理：（1）如果超过组织关系介绍信开具的有效期3个月以内未办理接转手续的，要及时报告</w:t>
      </w:r>
      <w:r>
        <w:rPr>
          <w:rFonts w:hint="eastAsia" w:ascii="FangSong_GB2312" w:hAnsi="KaiTi_GB2312" w:eastAsia="FangSong_GB2312" w:cs="KaiTi_GB2312"/>
          <w:bCs/>
          <w:kern w:val="2"/>
          <w:sz w:val="32"/>
          <w:szCs w:val="32"/>
          <w:u w:color="000000"/>
          <w:lang w:eastAsia="zh-CN"/>
        </w:rPr>
        <w:t>学院党委（总支）、直属党支部</w:t>
      </w:r>
      <w:r>
        <w:rPr>
          <w:rFonts w:hint="eastAsia" w:ascii="仿宋_GB2312" w:hAnsi="仿宋_GB2312" w:eastAsia="仿宋_GB2312" w:cs="仿宋_GB2312"/>
          <w:sz w:val="32"/>
          <w:szCs w:val="32"/>
          <w:lang w:eastAsia="zh-CN"/>
        </w:rPr>
        <w:t>，在接受批评教育后，重新转出。(2)由于接收单位发生变动等客观原因，导致组织关系介绍信逾期的，自党员组织关系转出之日起6个月内，可根据党员本人提供的新的党组织名称重新转出。（3）</w:t>
      </w:r>
      <w:r>
        <w:rPr>
          <w:rFonts w:hint="eastAsia" w:ascii="仿宋_GB2312" w:hAnsi="仿宋_GB2312" w:eastAsia="仿宋_GB2312" w:cs="仿宋_GB2312"/>
          <w:b/>
          <w:bCs/>
          <w:sz w:val="32"/>
          <w:szCs w:val="32"/>
          <w:u w:val="single"/>
          <w:lang w:eastAsia="zh-CN"/>
        </w:rPr>
        <w:t>对于6个月以上无正当理由不及时接转组织关系，导致党员组织关系介绍信过期且不参加党的组织生活或不交纳党费的，按自行脱党处理，学校将不再为其补办组织关系介绍信</w:t>
      </w:r>
      <w:r>
        <w:rPr>
          <w:rFonts w:hint="eastAsia" w:ascii="仿宋_GB2312" w:hAnsi="仿宋_GB2312" w:eastAsia="仿宋_GB2312" w:cs="仿宋_GB2312"/>
          <w:sz w:val="32"/>
          <w:szCs w:val="32"/>
          <w:lang w:eastAsia="zh-CN"/>
        </w:rPr>
        <w:t>。</w:t>
      </w:r>
    </w:p>
    <w:p>
      <w:pPr>
        <w:spacing w:afterLines="50" w:line="480" w:lineRule="exact"/>
        <w:ind w:firstLine="640" w:firstLineChars="200"/>
        <w:jc w:val="both"/>
        <w:rPr>
          <w:rFonts w:ascii="FangSong_GB2312" w:hAnsi="KaiTi_GB2312" w:eastAsia="FangSong_GB2312" w:cs="KaiTi_GB2312"/>
          <w:bCs/>
          <w:kern w:val="2"/>
          <w:sz w:val="32"/>
          <w:szCs w:val="32"/>
          <w:u w:color="000000"/>
          <w:lang w:val="zh-TW" w:eastAsia="zh-CN"/>
        </w:rPr>
      </w:pPr>
      <w:r>
        <w:rPr>
          <w:rFonts w:hint="eastAsia" w:ascii="FangSong_GB2312" w:hAnsi="KaiTi_GB2312" w:eastAsia="宋体" w:cs="KaiTi_GB2312"/>
          <w:bCs/>
          <w:kern w:val="2"/>
          <w:sz w:val="32"/>
          <w:szCs w:val="32"/>
          <w:u w:color="000000"/>
          <w:lang w:eastAsia="zh-CN"/>
        </w:rPr>
        <w:t>5</w:t>
      </w:r>
      <w:r>
        <w:rPr>
          <w:rFonts w:hint="eastAsia" w:ascii="FangSong_GB2312" w:hAnsi="KaiTi_GB2312" w:eastAsia="FangSong_GB2312" w:cs="KaiTi_GB2312"/>
          <w:bCs/>
          <w:kern w:val="2"/>
          <w:sz w:val="32"/>
          <w:szCs w:val="32"/>
          <w:u w:color="000000"/>
          <w:lang w:val="zh-TW" w:eastAsia="zh-CN"/>
        </w:rPr>
        <w:t>.</w:t>
      </w:r>
      <w:r>
        <w:rPr>
          <w:rFonts w:hint="eastAsia" w:ascii="FangSong_GB2312" w:hAnsi="KaiTi_GB2312" w:eastAsia="FangSong_GB2312" w:cs="KaiTi_GB2312"/>
          <w:bCs/>
          <w:sz w:val="32"/>
          <w:szCs w:val="32"/>
          <w:u w:color="000000"/>
          <w:lang w:val="zh-TW" w:eastAsia="zh-CN"/>
        </w:rPr>
        <w:t>毕业生党员应主动</w:t>
      </w:r>
      <w:r>
        <w:rPr>
          <w:rFonts w:hint="eastAsia" w:ascii="FangSong_GB2312" w:hAnsi="KaiTi_GB2312" w:eastAsia="FangSong_GB2312" w:cs="KaiTi_GB2312"/>
          <w:bCs/>
          <w:kern w:val="2"/>
          <w:sz w:val="32"/>
          <w:szCs w:val="32"/>
          <w:u w:color="000000"/>
          <w:lang w:val="zh-TW" w:eastAsia="zh-TW"/>
        </w:rPr>
        <w:t>查询党员材料是否寄到（</w:t>
      </w:r>
      <w:r>
        <w:rPr>
          <w:rFonts w:hint="eastAsia" w:ascii="FangSong_GB2312" w:hAnsi="KaiTi_GB2312" w:eastAsia="FangSong_GB2312" w:cs="KaiTi_GB2312"/>
          <w:bCs/>
          <w:kern w:val="2"/>
          <w:sz w:val="32"/>
          <w:szCs w:val="32"/>
          <w:u w:color="000000"/>
          <w:lang w:val="zh-TW" w:eastAsia="zh-CN"/>
        </w:rPr>
        <w:t>一般是</w:t>
      </w:r>
      <w:r>
        <w:rPr>
          <w:rFonts w:hint="eastAsia" w:ascii="FangSong_GB2312" w:hAnsi="KaiTi_GB2312" w:eastAsia="FangSong_GB2312" w:cs="KaiTi_GB2312"/>
          <w:bCs/>
          <w:kern w:val="2"/>
          <w:sz w:val="32"/>
          <w:szCs w:val="32"/>
          <w:u w:color="000000"/>
          <w:lang w:val="zh-TW" w:eastAsia="zh-TW"/>
        </w:rPr>
        <w:t>随人事档案寄出），如有问题，请及时与原</w:t>
      </w:r>
      <w:r>
        <w:rPr>
          <w:rFonts w:hint="eastAsia" w:ascii="FangSong_GB2312" w:eastAsia="FangSong_GB2312"/>
          <w:bCs/>
          <w:sz w:val="32"/>
          <w:szCs w:val="32"/>
          <w:lang w:eastAsia="zh-CN"/>
        </w:rPr>
        <w:t>党组织关系</w:t>
      </w:r>
      <w:r>
        <w:rPr>
          <w:rFonts w:hint="eastAsia" w:ascii="FangSong_GB2312" w:hAnsi="KaiTi_GB2312" w:eastAsia="FangSong_GB2312" w:cs="KaiTi_GB2312"/>
          <w:bCs/>
          <w:kern w:val="2"/>
          <w:sz w:val="32"/>
          <w:szCs w:val="32"/>
          <w:u w:color="000000"/>
          <w:lang w:val="zh-TW" w:eastAsia="zh-TW"/>
        </w:rPr>
        <w:t>所在</w:t>
      </w:r>
      <w:r>
        <w:rPr>
          <w:rFonts w:hint="eastAsia" w:ascii="FangSong_GB2312" w:eastAsia="FangSong_GB2312"/>
          <w:bCs/>
          <w:sz w:val="32"/>
          <w:szCs w:val="32"/>
          <w:lang w:eastAsia="zh-CN"/>
        </w:rPr>
        <w:t>基层党委（总支）、直属党支部</w:t>
      </w:r>
      <w:r>
        <w:rPr>
          <w:rFonts w:hint="eastAsia" w:ascii="FangSong_GB2312" w:hAnsi="KaiTi_GB2312" w:eastAsia="FangSong_GB2312" w:cs="KaiTi_GB2312"/>
          <w:bCs/>
          <w:kern w:val="2"/>
          <w:sz w:val="32"/>
          <w:szCs w:val="32"/>
          <w:u w:color="000000"/>
          <w:lang w:val="zh-TW" w:eastAsia="zh-TW"/>
        </w:rPr>
        <w:t>联系。毕业时为预备党员的，</w:t>
      </w:r>
      <w:r>
        <w:rPr>
          <w:rFonts w:hint="eastAsia" w:ascii="FangSong_GB2312" w:hAnsi="KaiTi_GB2312" w:eastAsia="FangSong_GB2312" w:cs="KaiTi_GB2312"/>
          <w:bCs/>
          <w:kern w:val="2"/>
          <w:sz w:val="32"/>
          <w:szCs w:val="32"/>
          <w:u w:color="000000"/>
          <w:lang w:val="zh-TW" w:eastAsia="zh-CN"/>
        </w:rPr>
        <w:t>应</w:t>
      </w:r>
      <w:r>
        <w:rPr>
          <w:rFonts w:hint="eastAsia" w:ascii="FangSong_GB2312" w:hAnsi="KaiTi_GB2312" w:eastAsia="FangSong_GB2312" w:cs="KaiTi_GB2312"/>
          <w:bCs/>
          <w:kern w:val="2"/>
          <w:sz w:val="32"/>
          <w:szCs w:val="32"/>
          <w:u w:color="000000"/>
          <w:lang w:val="zh-TW" w:eastAsia="zh-TW"/>
        </w:rPr>
        <w:t>及时到新</w:t>
      </w:r>
      <w:r>
        <w:rPr>
          <w:rFonts w:hint="eastAsia" w:ascii="FangSong_GB2312" w:hAnsi="KaiTi_GB2312" w:eastAsia="FangSong_GB2312" w:cs="KaiTi_GB2312"/>
          <w:bCs/>
          <w:kern w:val="2"/>
          <w:sz w:val="32"/>
          <w:szCs w:val="32"/>
          <w:u w:color="000000"/>
          <w:lang w:val="zh-TW" w:eastAsia="zh-CN"/>
        </w:rPr>
        <w:t>的党组织</w:t>
      </w:r>
      <w:r>
        <w:rPr>
          <w:rFonts w:hint="eastAsia" w:ascii="FangSong_GB2312" w:hAnsi="KaiTi_GB2312" w:eastAsia="FangSong_GB2312" w:cs="KaiTi_GB2312"/>
          <w:bCs/>
          <w:kern w:val="2"/>
          <w:sz w:val="32"/>
          <w:szCs w:val="32"/>
          <w:u w:color="000000"/>
          <w:lang w:val="zh-TW" w:eastAsia="zh-TW"/>
        </w:rPr>
        <w:t>办理转正手续。</w:t>
      </w:r>
    </w:p>
    <w:p>
      <w:pPr>
        <w:spacing w:afterLines="50" w:line="480" w:lineRule="exact"/>
        <w:ind w:firstLine="640" w:firstLineChars="200"/>
        <w:jc w:val="both"/>
        <w:rPr>
          <w:rFonts w:ascii="FangSong_GB2312" w:hAnsi="KaiTi_GB2312" w:eastAsia="FangSong_GB2312" w:cs="KaiTi_GB2312"/>
          <w:bCs/>
          <w:kern w:val="2"/>
          <w:sz w:val="32"/>
          <w:szCs w:val="32"/>
          <w:u w:color="000000"/>
          <w:lang w:val="zh-TW" w:eastAsia="zh-CN"/>
        </w:rPr>
      </w:pPr>
    </w:p>
    <w:p>
      <w:pPr>
        <w:spacing w:afterLines="50" w:line="480" w:lineRule="exact"/>
        <w:ind w:firstLine="5440" w:firstLineChars="1700"/>
        <w:jc w:val="both"/>
        <w:rPr>
          <w:rFonts w:ascii="FangSong_GB2312" w:hAnsi="KaiTi_GB2312" w:eastAsia="FangSong_GB2312" w:cs="KaiTi_GB2312"/>
          <w:bCs/>
          <w:sz w:val="32"/>
          <w:szCs w:val="32"/>
          <w:lang w:eastAsia="zh-TW"/>
        </w:rPr>
      </w:pPr>
      <w:r>
        <w:rPr>
          <w:rFonts w:hint="eastAsia" w:ascii="FangSong_GB2312" w:hAnsi="KaiTi_GB2312" w:eastAsia="FangSong_GB2312" w:cs="KaiTi_GB2312"/>
          <w:bCs/>
          <w:kern w:val="2"/>
          <w:sz w:val="32"/>
          <w:szCs w:val="32"/>
          <w:u w:color="000000"/>
          <w:lang w:val="zh-TW" w:eastAsia="zh-CN"/>
        </w:rPr>
        <w:t>2020年</w:t>
      </w:r>
      <w:r>
        <w:rPr>
          <w:rFonts w:hint="eastAsia" w:ascii="FangSong_GB2312" w:hAnsi="KaiTi_GB2312" w:eastAsia="FangSong_GB2312" w:cs="KaiTi_GB2312"/>
          <w:bCs/>
          <w:kern w:val="2"/>
          <w:sz w:val="32"/>
          <w:szCs w:val="32"/>
          <w:u w:color="000000"/>
          <w:lang w:val="en-US" w:eastAsia="zh-CN"/>
        </w:rPr>
        <w:t>6</w:t>
      </w:r>
      <w:r>
        <w:rPr>
          <w:rFonts w:hint="eastAsia" w:ascii="FangSong_GB2312" w:hAnsi="KaiTi_GB2312" w:eastAsia="FangSong_GB2312" w:cs="KaiTi_GB2312"/>
          <w:bCs/>
          <w:kern w:val="2"/>
          <w:sz w:val="32"/>
          <w:szCs w:val="32"/>
          <w:u w:color="000000"/>
          <w:lang w:val="zh-TW" w:eastAsia="zh-CN"/>
        </w:rPr>
        <w:t>月</w:t>
      </w:r>
      <w:r>
        <w:rPr>
          <w:rFonts w:hint="eastAsia" w:ascii="FangSong_GB2312" w:hAnsi="KaiTi_GB2312" w:eastAsia="FangSong_GB2312" w:cs="KaiTi_GB2312"/>
          <w:bCs/>
          <w:kern w:val="2"/>
          <w:sz w:val="32"/>
          <w:szCs w:val="32"/>
          <w:u w:color="000000"/>
          <w:lang w:val="en-US" w:eastAsia="zh-CN"/>
        </w:rPr>
        <w:t>3</w:t>
      </w:r>
      <w:bookmarkStart w:id="0" w:name="_GoBack"/>
      <w:bookmarkEnd w:id="0"/>
      <w:r>
        <w:rPr>
          <w:rFonts w:hint="eastAsia" w:ascii="FangSong_GB2312" w:hAnsi="KaiTi_GB2312" w:eastAsia="FangSong_GB2312" w:cs="KaiTi_GB2312"/>
          <w:bCs/>
          <w:kern w:val="2"/>
          <w:sz w:val="32"/>
          <w:szCs w:val="32"/>
          <w:u w:color="000000"/>
          <w:lang w:val="zh-TW" w:eastAsia="zh-CN"/>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FangSong_GB2312">
    <w:altName w:val="仿宋_GB2312"/>
    <w:panose1 w:val="02010609060101010101"/>
    <w:charset w:val="00"/>
    <w:family w:val="roman"/>
    <w:pitch w:val="default"/>
    <w:sig w:usb0="00000000" w:usb1="00000000" w:usb2="00000000" w:usb3="00000000" w:csb0="00000000" w:csb1="00000000"/>
  </w:font>
  <w:font w:name="KaiTi_GB2312">
    <w:altName w:val="楷体"/>
    <w:panose1 w:val="00000000000000000000"/>
    <w:charset w:val="00"/>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E52E83"/>
    <w:rsid w:val="0CE52E83"/>
    <w:rsid w:val="0ED41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qFormat/>
    <w:uiPriority w:val="99"/>
    <w:pPr>
      <w:widowControl w:val="0"/>
      <w:tabs>
        <w:tab w:val="center" w:pos="4153"/>
        <w:tab w:val="right" w:pos="8306"/>
      </w:tabs>
    </w:pPr>
    <w:rPr>
      <w:rFonts w:ascii="Times New Roman" w:hAnsi="Times New Roman" w:cs="Arial Unicode MS" w:eastAsiaTheme="minorEastAsia"/>
      <w:color w:val="000000"/>
      <w:kern w:val="2"/>
      <w:sz w:val="18"/>
      <w:szCs w:val="18"/>
      <w:u w:color="00000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2020-06-03T06:28:00Z</dcterms:created>
  <dc:creator>DELL</dc:creator>
  <cp:lastModifiedBy>车安-党办</cp:lastModifiedBy>
  <cp:lastPrinted>2020-06-03T06:53:34Z</cp:lastPrinted>
  <dcterms:modified xsi:type="dcterms:W3CDTF">2020-06-03T07:46:27Z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