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75A50" w14:textId="77777777" w:rsidR="00222D33" w:rsidRPr="009655E1" w:rsidRDefault="00A8683A">
      <w:pPr>
        <w:ind w:left="3730" w:hangingChars="1554" w:hanging="3730"/>
        <w:rPr>
          <w:rFonts w:ascii="微软雅黑" w:eastAsia="微软雅黑" w:hAnsi="微软雅黑"/>
          <w:b/>
          <w:bCs/>
          <w:snapToGrid w:val="0"/>
          <w:color w:val="000000"/>
          <w:kern w:val="0"/>
          <w:sz w:val="24"/>
          <w:szCs w:val="28"/>
        </w:rPr>
      </w:pPr>
      <w:r w:rsidRPr="009655E1">
        <w:rPr>
          <w:rFonts w:ascii="微软雅黑" w:eastAsia="微软雅黑" w:hAnsi="微软雅黑"/>
          <w:b/>
          <w:bCs/>
          <w:color w:val="000000"/>
          <w:sz w:val="24"/>
          <w:szCs w:val="28"/>
        </w:rPr>
        <w:t>合同编号：</w:t>
      </w:r>
    </w:p>
    <w:p w14:paraId="5DF06BFA" w14:textId="77777777" w:rsidR="00222D33" w:rsidRPr="000E4425" w:rsidRDefault="000E4425">
      <w:pPr>
        <w:jc w:val="center"/>
        <w:rPr>
          <w:rFonts w:eastAsia="黑体" w:hAnsi="黑体"/>
          <w:b/>
          <w:snapToGrid w:val="0"/>
          <w:kern w:val="0"/>
          <w:sz w:val="36"/>
          <w:szCs w:val="36"/>
        </w:rPr>
      </w:pPr>
      <w:r w:rsidRPr="000E4425">
        <w:rPr>
          <w:rFonts w:eastAsia="黑体" w:hAnsi="黑体" w:hint="eastAsia"/>
          <w:b/>
          <w:snapToGrid w:val="0"/>
          <w:kern w:val="0"/>
          <w:sz w:val="36"/>
          <w:szCs w:val="36"/>
        </w:rPr>
        <w:t>四川大学华西第四医院药物临床试验机构</w:t>
      </w:r>
    </w:p>
    <w:p w14:paraId="482871EB" w14:textId="4197F695" w:rsidR="00222D33" w:rsidRPr="006D37F2" w:rsidRDefault="00A8683A" w:rsidP="006D37F2">
      <w:pPr>
        <w:jc w:val="center"/>
        <w:rPr>
          <w:rFonts w:eastAsia="黑体"/>
          <w:b/>
          <w:snapToGrid w:val="0"/>
          <w:kern w:val="0"/>
          <w:sz w:val="36"/>
          <w:szCs w:val="36"/>
        </w:rPr>
      </w:pPr>
      <w:r>
        <w:rPr>
          <w:rFonts w:eastAsia="黑体" w:hAnsi="黑体"/>
          <w:b/>
          <w:snapToGrid w:val="0"/>
          <w:kern w:val="0"/>
          <w:sz w:val="36"/>
          <w:szCs w:val="36"/>
        </w:rPr>
        <w:t>临床试验</w:t>
      </w:r>
      <w:r>
        <w:rPr>
          <w:rFonts w:eastAsia="黑体" w:hAnsi="黑体" w:hint="eastAsia"/>
          <w:b/>
          <w:snapToGrid w:val="0"/>
          <w:kern w:val="0"/>
          <w:sz w:val="36"/>
          <w:szCs w:val="36"/>
        </w:rPr>
        <w:t>专用</w:t>
      </w:r>
      <w:r>
        <w:rPr>
          <w:rFonts w:eastAsia="黑体" w:hAnsi="黑体"/>
          <w:b/>
          <w:snapToGrid w:val="0"/>
          <w:kern w:val="0"/>
          <w:sz w:val="36"/>
          <w:szCs w:val="36"/>
        </w:rPr>
        <w:t>合同</w:t>
      </w:r>
      <w:r>
        <w:rPr>
          <w:rFonts w:eastAsia="黑体" w:hAnsi="黑体" w:hint="eastAsia"/>
          <w:b/>
          <w:snapToGrid w:val="0"/>
          <w:kern w:val="0"/>
          <w:sz w:val="36"/>
          <w:szCs w:val="36"/>
        </w:rPr>
        <w:t>模板</w:t>
      </w:r>
    </w:p>
    <w:tbl>
      <w:tblPr>
        <w:tblStyle w:val="af2"/>
        <w:tblpPr w:leftFromText="180" w:rightFromText="180" w:vertAnchor="text" w:horzAnchor="page" w:tblpX="1239" w:tblpY="639"/>
        <w:tblOverlap w:val="never"/>
        <w:tblW w:w="9150" w:type="dxa"/>
        <w:tblLayout w:type="fixed"/>
        <w:tblLook w:val="04A0" w:firstRow="1" w:lastRow="0" w:firstColumn="1" w:lastColumn="0" w:noHBand="0" w:noVBand="1"/>
      </w:tblPr>
      <w:tblGrid>
        <w:gridCol w:w="1500"/>
        <w:gridCol w:w="2080"/>
        <w:gridCol w:w="214"/>
        <w:gridCol w:w="1623"/>
        <w:gridCol w:w="1608"/>
        <w:gridCol w:w="2125"/>
      </w:tblGrid>
      <w:tr w:rsidR="006D37F2" w:rsidRPr="006D37F2" w14:paraId="216B8EE7" w14:textId="77777777" w:rsidTr="006D37F2">
        <w:trPr>
          <w:trHeight w:val="20"/>
        </w:trPr>
        <w:tc>
          <w:tcPr>
            <w:tcW w:w="1500" w:type="dxa"/>
            <w:vAlign w:val="center"/>
          </w:tcPr>
          <w:p w14:paraId="3E2E370E" w14:textId="77777777" w:rsidR="006D37F2" w:rsidRPr="006D37F2" w:rsidRDefault="006D37F2" w:rsidP="006D37F2">
            <w:pPr>
              <w:pStyle w:val="2"/>
              <w:tabs>
                <w:tab w:val="left" w:pos="10372"/>
              </w:tabs>
              <w:spacing w:before="180" w:line="400" w:lineRule="exact"/>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z w:val="24"/>
                <w:szCs w:val="24"/>
              </w:rPr>
              <w:t>试验药物</w:t>
            </w:r>
          </w:p>
        </w:tc>
        <w:tc>
          <w:tcPr>
            <w:tcW w:w="7650" w:type="dxa"/>
            <w:gridSpan w:val="5"/>
          </w:tcPr>
          <w:p w14:paraId="0E02EDDA" w14:textId="7B26007D"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r>
      <w:tr w:rsidR="006D37F2" w:rsidRPr="006D37F2" w14:paraId="23F210D2" w14:textId="77777777" w:rsidTr="006D37F2">
        <w:trPr>
          <w:trHeight w:val="20"/>
        </w:trPr>
        <w:tc>
          <w:tcPr>
            <w:tcW w:w="1500" w:type="dxa"/>
            <w:vAlign w:val="center"/>
          </w:tcPr>
          <w:p w14:paraId="3655EB11" w14:textId="77777777" w:rsidR="006D37F2" w:rsidRPr="006D37F2" w:rsidRDefault="006D37F2" w:rsidP="006D37F2">
            <w:pPr>
              <w:pStyle w:val="2"/>
              <w:tabs>
                <w:tab w:val="left" w:pos="10372"/>
              </w:tabs>
              <w:spacing w:before="180" w:line="400" w:lineRule="exact"/>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z w:val="24"/>
                <w:szCs w:val="24"/>
              </w:rPr>
              <w:t>项目名称</w:t>
            </w:r>
          </w:p>
        </w:tc>
        <w:tc>
          <w:tcPr>
            <w:tcW w:w="7650" w:type="dxa"/>
            <w:gridSpan w:val="5"/>
          </w:tcPr>
          <w:p w14:paraId="1927B907" w14:textId="69C66538"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r>
      <w:tr w:rsidR="006D37F2" w:rsidRPr="006D37F2" w14:paraId="0EE46CED" w14:textId="77777777" w:rsidTr="006D37F2">
        <w:trPr>
          <w:trHeight w:val="20"/>
        </w:trPr>
        <w:tc>
          <w:tcPr>
            <w:tcW w:w="1500" w:type="dxa"/>
            <w:vAlign w:val="center"/>
          </w:tcPr>
          <w:p w14:paraId="187C0283" w14:textId="77777777" w:rsidR="006D37F2" w:rsidRPr="006D37F2" w:rsidRDefault="006D37F2" w:rsidP="006D37F2">
            <w:pPr>
              <w:pStyle w:val="2"/>
              <w:tabs>
                <w:tab w:val="left" w:pos="10372"/>
              </w:tabs>
              <w:spacing w:before="180" w:line="400" w:lineRule="exact"/>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z w:val="24"/>
                <w:szCs w:val="24"/>
              </w:rPr>
              <w:t>注册分类</w:t>
            </w:r>
          </w:p>
        </w:tc>
        <w:tc>
          <w:tcPr>
            <w:tcW w:w="2294" w:type="dxa"/>
            <w:gridSpan w:val="2"/>
          </w:tcPr>
          <w:p w14:paraId="6879143C" w14:textId="7BEDB1DE"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c>
          <w:tcPr>
            <w:tcW w:w="1623" w:type="dxa"/>
          </w:tcPr>
          <w:p w14:paraId="080A27EE"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注册国家</w:t>
            </w:r>
          </w:p>
        </w:tc>
        <w:tc>
          <w:tcPr>
            <w:tcW w:w="3733" w:type="dxa"/>
            <w:gridSpan w:val="2"/>
          </w:tcPr>
          <w:p w14:paraId="08AA78AE" w14:textId="68CD9898"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r>
      <w:tr w:rsidR="006D37F2" w:rsidRPr="006D37F2" w14:paraId="48501BA3" w14:textId="77777777" w:rsidTr="006D37F2">
        <w:trPr>
          <w:trHeight w:val="20"/>
        </w:trPr>
        <w:tc>
          <w:tcPr>
            <w:tcW w:w="1500" w:type="dxa"/>
            <w:vAlign w:val="center"/>
          </w:tcPr>
          <w:p w14:paraId="6C337F09" w14:textId="77777777" w:rsidR="006D37F2" w:rsidRPr="006D37F2" w:rsidRDefault="006D37F2" w:rsidP="006D37F2">
            <w:pPr>
              <w:pStyle w:val="2"/>
              <w:tabs>
                <w:tab w:val="left" w:pos="10372"/>
              </w:tabs>
              <w:spacing w:before="180" w:line="400" w:lineRule="exact"/>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w w:val="105"/>
                <w:sz w:val="24"/>
                <w:szCs w:val="24"/>
              </w:rPr>
              <w:t>试验类别</w:t>
            </w:r>
          </w:p>
        </w:tc>
        <w:bookmarkStart w:id="0" w:name="CheckBox1"/>
        <w:tc>
          <w:tcPr>
            <w:tcW w:w="7650" w:type="dxa"/>
            <w:gridSpan w:val="5"/>
          </w:tcPr>
          <w:p w14:paraId="0E9D6C4A" w14:textId="01EC0100" w:rsidR="006D37F2" w:rsidRPr="006D37F2" w:rsidRDefault="006D37F2" w:rsidP="006D37F2">
            <w:pPr>
              <w:tabs>
                <w:tab w:val="left" w:pos="2569"/>
                <w:tab w:val="left" w:pos="3836"/>
                <w:tab w:val="left" w:pos="5223"/>
                <w:tab w:val="left" w:pos="5401"/>
                <w:tab w:val="left" w:pos="6606"/>
                <w:tab w:val="left" w:pos="9015"/>
              </w:tabs>
              <w:spacing w:before="37" w:line="400" w:lineRule="exact"/>
              <w:ind w:left="219" w:right="739"/>
              <w:rPr>
                <w:rFonts w:ascii="Songti SC" w:eastAsia="Songti SC" w:hAnsi="Songti SC" w:cstheme="minorEastAsia"/>
                <w:color w:val="0D0D0D" w:themeColor="text1" w:themeTint="F2"/>
                <w:sz w:val="24"/>
              </w:rPr>
            </w:pPr>
            <w:r w:rsidRPr="006D37F2">
              <w:rPr>
                <w:rFonts w:ascii="Songti SC" w:eastAsia="Songti SC" w:hAnsi="Songti SC" w:cstheme="minorEastAsia" w:hint="eastAsia"/>
                <w:color w:val="0D0D0D" w:themeColor="text1" w:themeTint="F2"/>
                <w:w w:val="105"/>
                <w:sz w:val="24"/>
              </w:rPr>
              <w:fldChar w:fldCharType="begin">
                <w:ffData>
                  <w:name w:val="CheckBox1"/>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05"/>
                <w:sz w:val="24"/>
              </w:rPr>
              <w:instrText>FORMCHECKBOX</w:instrText>
            </w:r>
            <w:r w:rsidR="003071C0">
              <w:rPr>
                <w:rFonts w:ascii="Songti SC" w:eastAsia="Songti SC" w:hAnsi="Songti SC" w:cstheme="minorEastAsia"/>
                <w:color w:val="0D0D0D" w:themeColor="text1" w:themeTint="F2"/>
                <w:w w:val="105"/>
                <w:sz w:val="24"/>
              </w:rPr>
            </w:r>
            <w:r w:rsidR="003071C0">
              <w:rPr>
                <w:rFonts w:ascii="Songti SC" w:eastAsia="Songti SC" w:hAnsi="Songti SC" w:cstheme="minorEastAsia"/>
                <w:color w:val="0D0D0D" w:themeColor="text1" w:themeTint="F2"/>
                <w:w w:val="105"/>
                <w:sz w:val="24"/>
              </w:rPr>
              <w:fldChar w:fldCharType="separate"/>
            </w:r>
            <w:r w:rsidRPr="006D37F2">
              <w:rPr>
                <w:rFonts w:ascii="Songti SC" w:eastAsia="Songti SC" w:hAnsi="Songti SC" w:cstheme="minorEastAsia" w:hint="eastAsia"/>
                <w:color w:val="0D0D0D" w:themeColor="text1" w:themeTint="F2"/>
                <w:w w:val="105"/>
                <w:sz w:val="24"/>
              </w:rPr>
              <w:fldChar w:fldCharType="end"/>
            </w:r>
            <w:bookmarkEnd w:id="0"/>
            <w:r w:rsidRPr="006D37F2">
              <w:rPr>
                <w:rFonts w:ascii="Songti SC" w:eastAsia="Songti SC" w:hAnsi="Songti SC" w:cstheme="minorEastAsia" w:hint="eastAsia"/>
                <w:color w:val="0D0D0D" w:themeColor="text1" w:themeTint="F2"/>
                <w:w w:val="105"/>
                <w:sz w:val="24"/>
              </w:rPr>
              <w:t>国际多中心（代码</w:t>
            </w:r>
            <w:r w:rsidRPr="006D37F2">
              <w:rPr>
                <w:rFonts w:ascii="Songti SC" w:eastAsia="Songti SC" w:hAnsi="Songti SC" w:cstheme="minorEastAsia" w:hint="eastAsia"/>
                <w:color w:val="0D0D0D" w:themeColor="text1" w:themeTint="F2"/>
                <w:w w:val="105"/>
                <w:sz w:val="24"/>
                <w:u w:val="single"/>
              </w:rPr>
              <w:t xml:space="preserve"> </w:t>
            </w:r>
            <w:r w:rsidRPr="006D37F2">
              <w:rPr>
                <w:rFonts w:ascii="Songti SC" w:eastAsia="Songti SC" w:hAnsi="Songti SC" w:cstheme="minorEastAsia" w:hint="eastAsia"/>
                <w:color w:val="0D0D0D" w:themeColor="text1" w:themeTint="F2"/>
                <w:w w:val="105"/>
                <w:sz w:val="24"/>
                <w:u w:val="single"/>
              </w:rPr>
              <w:tab/>
              <w:t xml:space="preserve">        </w:t>
            </w:r>
            <w:r w:rsidRPr="006D37F2">
              <w:rPr>
                <w:rFonts w:ascii="Songti SC" w:eastAsia="Songti SC" w:hAnsi="Songti SC" w:cstheme="minorEastAsia" w:hint="eastAsia"/>
                <w:color w:val="0D0D0D" w:themeColor="text1" w:themeTint="F2"/>
                <w:w w:val="110"/>
                <w:sz w:val="24"/>
              </w:rPr>
              <w:t>）</w:t>
            </w:r>
            <w:r w:rsidRPr="006D37F2">
              <w:rPr>
                <w:rFonts w:ascii="Songti SC" w:eastAsia="Songti SC" w:hAnsi="Songti SC" w:cstheme="minorEastAsia" w:hint="eastAsia"/>
                <w:color w:val="0D0D0D" w:themeColor="text1" w:themeTint="F2"/>
                <w:w w:val="105"/>
                <w:sz w:val="24"/>
              </w:rPr>
              <w:fldChar w:fldCharType="begin">
                <w:ffData>
                  <w:name w:val="CheckBox1"/>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05"/>
                <w:sz w:val="24"/>
              </w:rPr>
              <w:instrText>FORMCHECKBOX</w:instrText>
            </w:r>
            <w:r w:rsidR="003071C0">
              <w:rPr>
                <w:rFonts w:ascii="Songti SC" w:eastAsia="Songti SC" w:hAnsi="Songti SC" w:cstheme="minorEastAsia"/>
                <w:color w:val="0D0D0D" w:themeColor="text1" w:themeTint="F2"/>
                <w:w w:val="105"/>
                <w:sz w:val="24"/>
              </w:rPr>
            </w:r>
            <w:r w:rsidR="003071C0">
              <w:rPr>
                <w:rFonts w:ascii="Songti SC" w:eastAsia="Songti SC" w:hAnsi="Songti SC" w:cstheme="minorEastAsia"/>
                <w:color w:val="0D0D0D" w:themeColor="text1" w:themeTint="F2"/>
                <w:w w:val="105"/>
                <w:sz w:val="24"/>
              </w:rPr>
              <w:fldChar w:fldCharType="separate"/>
            </w:r>
            <w:r w:rsidRPr="006D37F2">
              <w:rPr>
                <w:rFonts w:ascii="Songti SC" w:eastAsia="Songti SC" w:hAnsi="Songti SC" w:cstheme="minorEastAsia" w:hint="eastAsia"/>
                <w:color w:val="0D0D0D" w:themeColor="text1" w:themeTint="F2"/>
                <w:w w:val="105"/>
                <w:sz w:val="24"/>
              </w:rPr>
              <w:fldChar w:fldCharType="end"/>
            </w:r>
            <w:r w:rsidRPr="006D37F2">
              <w:rPr>
                <w:rFonts w:ascii="Songti SC" w:eastAsia="Songti SC" w:hAnsi="Songti SC" w:cstheme="minorEastAsia" w:hint="eastAsia"/>
                <w:color w:val="0D0D0D" w:themeColor="text1" w:themeTint="F2"/>
                <w:w w:val="110"/>
                <w:sz w:val="24"/>
              </w:rPr>
              <w:t xml:space="preserve">国内多中心    </w:t>
            </w:r>
            <w:bookmarkStart w:id="1" w:name="CheckBox3"/>
            <w:r w:rsidRPr="006D37F2">
              <w:rPr>
                <w:rFonts w:ascii="Songti SC" w:eastAsia="Songti SC" w:hAnsi="Songti SC" w:cstheme="minorEastAsia" w:hint="eastAsia"/>
                <w:color w:val="0D0D0D" w:themeColor="text1" w:themeTint="F2"/>
                <w:w w:val="110"/>
                <w:sz w:val="24"/>
              </w:rPr>
              <w:fldChar w:fldCharType="begin">
                <w:ffData>
                  <w:name w:val="CheckBox3"/>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10"/>
                <w:sz w:val="24"/>
              </w:rPr>
              <w:instrText>FORMCHECKBOX</w:instrText>
            </w:r>
            <w:r w:rsidR="003071C0">
              <w:rPr>
                <w:rFonts w:ascii="Songti SC" w:eastAsia="Songti SC" w:hAnsi="Songti SC" w:cstheme="minorEastAsia"/>
                <w:color w:val="0D0D0D" w:themeColor="text1" w:themeTint="F2"/>
                <w:w w:val="110"/>
                <w:sz w:val="24"/>
              </w:rPr>
            </w:r>
            <w:r w:rsidR="003071C0">
              <w:rPr>
                <w:rFonts w:ascii="Songti SC" w:eastAsia="Songti SC" w:hAnsi="Songti SC" w:cstheme="minorEastAsia"/>
                <w:color w:val="0D0D0D" w:themeColor="text1" w:themeTint="F2"/>
                <w:w w:val="110"/>
                <w:sz w:val="24"/>
              </w:rPr>
              <w:fldChar w:fldCharType="separate"/>
            </w:r>
            <w:r w:rsidRPr="006D37F2">
              <w:rPr>
                <w:rFonts w:ascii="Songti SC" w:eastAsia="Songti SC" w:hAnsi="Songti SC" w:cstheme="minorEastAsia" w:hint="eastAsia"/>
                <w:color w:val="0D0D0D" w:themeColor="text1" w:themeTint="F2"/>
                <w:w w:val="110"/>
                <w:sz w:val="24"/>
              </w:rPr>
              <w:fldChar w:fldCharType="end"/>
            </w:r>
            <w:bookmarkEnd w:id="1"/>
            <w:r w:rsidRPr="006D37F2">
              <w:rPr>
                <w:rFonts w:ascii="Songti SC" w:eastAsia="Songti SC" w:hAnsi="Songti SC" w:cstheme="minorEastAsia" w:hint="eastAsia"/>
                <w:color w:val="0D0D0D" w:themeColor="text1" w:themeTint="F2"/>
                <w:w w:val="110"/>
                <w:sz w:val="24"/>
              </w:rPr>
              <w:t>单中</w:t>
            </w:r>
            <w:r w:rsidRPr="006D37F2">
              <w:rPr>
                <w:rFonts w:ascii="Songti SC" w:eastAsia="Songti SC" w:hAnsi="Songti SC" w:cstheme="minorEastAsia" w:hint="eastAsia"/>
                <w:color w:val="0D0D0D" w:themeColor="text1" w:themeTint="F2"/>
                <w:spacing w:val="-16"/>
                <w:w w:val="110"/>
                <w:sz w:val="24"/>
              </w:rPr>
              <w:t>心</w:t>
            </w:r>
          </w:p>
        </w:tc>
      </w:tr>
      <w:tr w:rsidR="006D37F2" w:rsidRPr="006D37F2" w14:paraId="5027709A" w14:textId="77777777" w:rsidTr="006D37F2">
        <w:trPr>
          <w:trHeight w:val="20"/>
        </w:trPr>
        <w:tc>
          <w:tcPr>
            <w:tcW w:w="1500" w:type="dxa"/>
            <w:vAlign w:val="center"/>
          </w:tcPr>
          <w:p w14:paraId="4441245D" w14:textId="77777777" w:rsidR="006D37F2" w:rsidRPr="006D37F2" w:rsidRDefault="006D37F2" w:rsidP="006D37F2">
            <w:pPr>
              <w:pStyle w:val="2"/>
              <w:tabs>
                <w:tab w:val="left" w:pos="10372"/>
              </w:tabs>
              <w:spacing w:before="180" w:line="400" w:lineRule="exact"/>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pacing w:val="2"/>
                <w:sz w:val="24"/>
                <w:szCs w:val="24"/>
              </w:rPr>
              <w:t>试</w:t>
            </w:r>
            <w:r w:rsidRPr="006D37F2">
              <w:rPr>
                <w:rFonts w:ascii="Songti SC" w:eastAsia="Songti SC" w:hAnsi="Songti SC" w:cs="黑体" w:hint="eastAsia"/>
                <w:b w:val="0"/>
                <w:bCs w:val="0"/>
                <w:color w:val="0D0D0D" w:themeColor="text1" w:themeTint="F2"/>
                <w:sz w:val="24"/>
                <w:szCs w:val="24"/>
              </w:rPr>
              <w:t>验</w:t>
            </w:r>
            <w:r w:rsidRPr="006D37F2">
              <w:rPr>
                <w:rFonts w:ascii="Songti SC" w:eastAsia="Songti SC" w:hAnsi="Songti SC" w:cs="黑体" w:hint="eastAsia"/>
                <w:b w:val="0"/>
                <w:bCs w:val="0"/>
                <w:color w:val="0D0D0D" w:themeColor="text1" w:themeTint="F2"/>
                <w:spacing w:val="2"/>
                <w:sz w:val="24"/>
                <w:szCs w:val="24"/>
              </w:rPr>
              <w:t>分</w:t>
            </w:r>
            <w:r w:rsidRPr="006D37F2">
              <w:rPr>
                <w:rFonts w:ascii="Songti SC" w:eastAsia="Songti SC" w:hAnsi="Songti SC" w:cs="黑体" w:hint="eastAsia"/>
                <w:b w:val="0"/>
                <w:bCs w:val="0"/>
                <w:color w:val="0D0D0D" w:themeColor="text1" w:themeTint="F2"/>
                <w:sz w:val="24"/>
                <w:szCs w:val="24"/>
              </w:rPr>
              <w:t>期</w:t>
            </w:r>
          </w:p>
        </w:tc>
        <w:bookmarkStart w:id="2" w:name="CheckBox4"/>
        <w:tc>
          <w:tcPr>
            <w:tcW w:w="7650" w:type="dxa"/>
            <w:gridSpan w:val="5"/>
          </w:tcPr>
          <w:p w14:paraId="121CF00F" w14:textId="518870C6" w:rsidR="006D37F2" w:rsidRPr="006D37F2" w:rsidRDefault="006D37F2" w:rsidP="006D37F2">
            <w:pPr>
              <w:tabs>
                <w:tab w:val="left" w:pos="2569"/>
                <w:tab w:val="left" w:pos="3836"/>
                <w:tab w:val="left" w:pos="5223"/>
                <w:tab w:val="left" w:pos="5401"/>
                <w:tab w:val="left" w:pos="6606"/>
                <w:tab w:val="left" w:pos="9015"/>
              </w:tabs>
              <w:spacing w:before="37" w:line="400" w:lineRule="exact"/>
              <w:ind w:left="219" w:right="88"/>
              <w:rPr>
                <w:rFonts w:ascii="Songti SC" w:eastAsia="Songti SC" w:hAnsi="Songti SC" w:cstheme="minorEastAsia"/>
                <w:color w:val="0D0D0D" w:themeColor="text1" w:themeTint="F2"/>
                <w:sz w:val="24"/>
              </w:rPr>
            </w:pPr>
            <w:r w:rsidRPr="006D37F2">
              <w:rPr>
                <w:rFonts w:ascii="Songti SC" w:eastAsia="Songti SC" w:hAnsi="Songti SC" w:cstheme="minorEastAsia" w:hint="eastAsia"/>
                <w:color w:val="0D0D0D" w:themeColor="text1" w:themeTint="F2"/>
                <w:w w:val="149"/>
                <w:sz w:val="24"/>
              </w:rPr>
              <w:fldChar w:fldCharType="begin">
                <w:ffData>
                  <w:name w:val="CheckBox4"/>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49"/>
                <w:sz w:val="24"/>
              </w:rPr>
              <w:instrText>FORMCHECKBOX</w:instrText>
            </w:r>
            <w:r w:rsidR="003071C0">
              <w:rPr>
                <w:rFonts w:ascii="Songti SC" w:eastAsia="Songti SC" w:hAnsi="Songti SC" w:cstheme="minorEastAsia"/>
                <w:color w:val="0D0D0D" w:themeColor="text1" w:themeTint="F2"/>
                <w:w w:val="149"/>
                <w:sz w:val="24"/>
              </w:rPr>
            </w:r>
            <w:r w:rsidR="003071C0">
              <w:rPr>
                <w:rFonts w:ascii="Songti SC" w:eastAsia="Songti SC" w:hAnsi="Songti SC" w:cstheme="minorEastAsia"/>
                <w:color w:val="0D0D0D" w:themeColor="text1" w:themeTint="F2"/>
                <w:w w:val="149"/>
                <w:sz w:val="24"/>
              </w:rPr>
              <w:fldChar w:fldCharType="separate"/>
            </w:r>
            <w:r w:rsidRPr="006D37F2">
              <w:rPr>
                <w:rFonts w:ascii="Songti SC" w:eastAsia="Songti SC" w:hAnsi="Songti SC" w:cstheme="minorEastAsia" w:hint="eastAsia"/>
                <w:color w:val="0D0D0D" w:themeColor="text1" w:themeTint="F2"/>
                <w:w w:val="149"/>
                <w:sz w:val="24"/>
              </w:rPr>
              <w:fldChar w:fldCharType="end"/>
            </w:r>
            <w:bookmarkEnd w:id="2"/>
            <w:r w:rsidRPr="006D37F2">
              <w:rPr>
                <w:rFonts w:ascii="Songti SC" w:eastAsia="Songti SC" w:hAnsi="Songti SC" w:cstheme="minorEastAsia" w:hint="eastAsia"/>
                <w:color w:val="0D0D0D" w:themeColor="text1" w:themeTint="F2"/>
                <w:w w:val="149"/>
                <w:sz w:val="24"/>
              </w:rPr>
              <w:t>I</w:t>
            </w:r>
            <w:r w:rsidRPr="006D37F2">
              <w:rPr>
                <w:rFonts w:ascii="Songti SC" w:eastAsia="Songti SC" w:hAnsi="Songti SC" w:cstheme="minorEastAsia" w:hint="eastAsia"/>
                <w:color w:val="0D0D0D" w:themeColor="text1" w:themeTint="F2"/>
                <w:sz w:val="24"/>
              </w:rPr>
              <w:t xml:space="preserve">期     </w:t>
            </w:r>
            <w:bookmarkStart w:id="3" w:name="CheckBox5"/>
            <w:r w:rsidRPr="006D37F2">
              <w:rPr>
                <w:rFonts w:ascii="Songti SC" w:eastAsia="Songti SC" w:hAnsi="Songti SC" w:cstheme="minorEastAsia" w:hint="eastAsia"/>
                <w:color w:val="0D0D0D" w:themeColor="text1" w:themeTint="F2"/>
                <w:sz w:val="24"/>
              </w:rPr>
              <w:fldChar w:fldCharType="begin">
                <w:ffData>
                  <w:name w:val="CheckBox5"/>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sz w:val="24"/>
              </w:rPr>
              <w:instrText>FORMCHECKBOX</w:instrText>
            </w:r>
            <w:r w:rsidR="003071C0">
              <w:rPr>
                <w:rFonts w:ascii="Songti SC" w:eastAsia="Songti SC" w:hAnsi="Songti SC" w:cstheme="minorEastAsia"/>
                <w:color w:val="0D0D0D" w:themeColor="text1" w:themeTint="F2"/>
                <w:sz w:val="24"/>
              </w:rPr>
            </w:r>
            <w:r w:rsidR="003071C0">
              <w:rPr>
                <w:rFonts w:ascii="Songti SC" w:eastAsia="Songti SC" w:hAnsi="Songti SC" w:cstheme="minorEastAsia"/>
                <w:color w:val="0D0D0D" w:themeColor="text1" w:themeTint="F2"/>
                <w:sz w:val="24"/>
              </w:rPr>
              <w:fldChar w:fldCharType="separate"/>
            </w:r>
            <w:r w:rsidRPr="006D37F2">
              <w:rPr>
                <w:rFonts w:ascii="Songti SC" w:eastAsia="Songti SC" w:hAnsi="Songti SC" w:cstheme="minorEastAsia" w:hint="eastAsia"/>
                <w:color w:val="0D0D0D" w:themeColor="text1" w:themeTint="F2"/>
                <w:sz w:val="24"/>
              </w:rPr>
              <w:fldChar w:fldCharType="end"/>
            </w:r>
            <w:bookmarkEnd w:id="3"/>
            <w:r w:rsidRPr="006D37F2">
              <w:rPr>
                <w:rFonts w:ascii="Songti SC" w:eastAsia="Songti SC" w:hAnsi="Songti SC" w:cs="微软雅黑" w:hint="eastAsia"/>
                <w:color w:val="0D0D0D" w:themeColor="text1" w:themeTint="F2"/>
                <w:w w:val="149"/>
                <w:sz w:val="24"/>
              </w:rPr>
              <w:t>Ⅱ</w:t>
            </w:r>
            <w:r w:rsidRPr="006D37F2">
              <w:rPr>
                <w:rFonts w:ascii="Songti SC" w:eastAsia="Songti SC" w:hAnsi="Songti SC" w:cstheme="minorEastAsia" w:hint="eastAsia"/>
                <w:color w:val="0D0D0D" w:themeColor="text1" w:themeTint="F2"/>
                <w:sz w:val="24"/>
              </w:rPr>
              <w:t xml:space="preserve">期    </w:t>
            </w:r>
            <w:r w:rsidRPr="006D37F2">
              <w:rPr>
                <w:rFonts w:ascii="Songti SC" w:eastAsia="Songti SC" w:hAnsi="Songti SC" w:cstheme="minorEastAsia" w:hint="eastAsia"/>
                <w:color w:val="0D0D0D" w:themeColor="text1" w:themeTint="F2"/>
                <w:w w:val="105"/>
                <w:sz w:val="24"/>
              </w:rPr>
              <w:fldChar w:fldCharType="begin">
                <w:ffData>
                  <w:name w:val="CheckBox1"/>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05"/>
                <w:sz w:val="24"/>
              </w:rPr>
              <w:instrText>FORMCHECKBOX</w:instrText>
            </w:r>
            <w:r w:rsidR="003071C0">
              <w:rPr>
                <w:rFonts w:ascii="Songti SC" w:eastAsia="Songti SC" w:hAnsi="Songti SC" w:cstheme="minorEastAsia"/>
                <w:color w:val="0D0D0D" w:themeColor="text1" w:themeTint="F2"/>
                <w:w w:val="105"/>
                <w:sz w:val="24"/>
              </w:rPr>
            </w:r>
            <w:r w:rsidR="003071C0">
              <w:rPr>
                <w:rFonts w:ascii="Songti SC" w:eastAsia="Songti SC" w:hAnsi="Songti SC" w:cstheme="minorEastAsia"/>
                <w:color w:val="0D0D0D" w:themeColor="text1" w:themeTint="F2"/>
                <w:w w:val="105"/>
                <w:sz w:val="24"/>
              </w:rPr>
              <w:fldChar w:fldCharType="separate"/>
            </w:r>
            <w:r w:rsidRPr="006D37F2">
              <w:rPr>
                <w:rFonts w:ascii="Songti SC" w:eastAsia="Songti SC" w:hAnsi="Songti SC" w:cstheme="minorEastAsia" w:hint="eastAsia"/>
                <w:color w:val="0D0D0D" w:themeColor="text1" w:themeTint="F2"/>
                <w:w w:val="105"/>
                <w:sz w:val="24"/>
              </w:rPr>
              <w:fldChar w:fldCharType="end"/>
            </w:r>
            <w:r w:rsidRPr="006D37F2">
              <w:rPr>
                <w:rFonts w:ascii="Songti SC" w:eastAsia="Songti SC" w:hAnsi="Songti SC" w:cs="微软雅黑" w:hint="eastAsia"/>
                <w:color w:val="0D0D0D" w:themeColor="text1" w:themeTint="F2"/>
                <w:spacing w:val="2"/>
                <w:w w:val="149"/>
                <w:sz w:val="24"/>
              </w:rPr>
              <w:t>Ⅲ</w:t>
            </w:r>
            <w:r w:rsidRPr="006D37F2">
              <w:rPr>
                <w:rFonts w:ascii="Songti SC" w:eastAsia="Songti SC" w:hAnsi="Songti SC" w:cstheme="minorEastAsia" w:hint="eastAsia"/>
                <w:color w:val="0D0D0D" w:themeColor="text1" w:themeTint="F2"/>
                <w:sz w:val="24"/>
              </w:rPr>
              <w:t xml:space="preserve">期    </w:t>
            </w:r>
            <w:bookmarkStart w:id="4" w:name="CheckBox7"/>
            <w:r w:rsidRPr="006D37F2">
              <w:rPr>
                <w:rFonts w:ascii="Songti SC" w:eastAsia="Songti SC" w:hAnsi="Songti SC" w:cstheme="minorEastAsia" w:hint="eastAsia"/>
                <w:color w:val="0D0D0D" w:themeColor="text1" w:themeTint="F2"/>
                <w:sz w:val="24"/>
              </w:rPr>
              <w:fldChar w:fldCharType="begin">
                <w:ffData>
                  <w:name w:val="CheckBox7"/>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sz w:val="24"/>
              </w:rPr>
              <w:instrText>FORMCHECKBOX</w:instrText>
            </w:r>
            <w:r w:rsidR="003071C0">
              <w:rPr>
                <w:rFonts w:ascii="Songti SC" w:eastAsia="Songti SC" w:hAnsi="Songti SC" w:cstheme="minorEastAsia"/>
                <w:color w:val="0D0D0D" w:themeColor="text1" w:themeTint="F2"/>
                <w:sz w:val="24"/>
              </w:rPr>
            </w:r>
            <w:r w:rsidR="003071C0">
              <w:rPr>
                <w:rFonts w:ascii="Songti SC" w:eastAsia="Songti SC" w:hAnsi="Songti SC" w:cstheme="minorEastAsia"/>
                <w:color w:val="0D0D0D" w:themeColor="text1" w:themeTint="F2"/>
                <w:sz w:val="24"/>
              </w:rPr>
              <w:fldChar w:fldCharType="separate"/>
            </w:r>
            <w:r w:rsidRPr="006D37F2">
              <w:rPr>
                <w:rFonts w:ascii="Songti SC" w:eastAsia="Songti SC" w:hAnsi="Songti SC" w:cstheme="minorEastAsia" w:hint="eastAsia"/>
                <w:color w:val="0D0D0D" w:themeColor="text1" w:themeTint="F2"/>
                <w:sz w:val="24"/>
              </w:rPr>
              <w:fldChar w:fldCharType="end"/>
            </w:r>
            <w:bookmarkEnd w:id="4"/>
            <w:r w:rsidRPr="006D37F2">
              <w:rPr>
                <w:rFonts w:ascii="Songti SC" w:eastAsia="Songti SC" w:hAnsi="Songti SC" w:cs="微软雅黑" w:hint="eastAsia"/>
                <w:color w:val="0D0D0D" w:themeColor="text1" w:themeTint="F2"/>
                <w:spacing w:val="2"/>
                <w:w w:val="149"/>
                <w:sz w:val="24"/>
              </w:rPr>
              <w:t>Ⅳ</w:t>
            </w:r>
            <w:r w:rsidRPr="006D37F2">
              <w:rPr>
                <w:rFonts w:ascii="Songti SC" w:eastAsia="Songti SC" w:hAnsi="Songti SC" w:cstheme="minorEastAsia" w:hint="eastAsia"/>
                <w:color w:val="0D0D0D" w:themeColor="text1" w:themeTint="F2"/>
                <w:sz w:val="24"/>
              </w:rPr>
              <w:t xml:space="preserve">期  </w:t>
            </w:r>
          </w:p>
          <w:bookmarkStart w:id="5" w:name="CheckBox8"/>
          <w:p w14:paraId="7B3234FB" w14:textId="77777777" w:rsidR="006D37F2" w:rsidRPr="006D37F2" w:rsidRDefault="006D37F2" w:rsidP="006D37F2">
            <w:pPr>
              <w:tabs>
                <w:tab w:val="left" w:pos="2569"/>
                <w:tab w:val="left" w:pos="3836"/>
                <w:tab w:val="left" w:pos="5223"/>
                <w:tab w:val="left" w:pos="5401"/>
                <w:tab w:val="left" w:pos="6606"/>
                <w:tab w:val="left" w:pos="9015"/>
              </w:tabs>
              <w:spacing w:before="37" w:line="400" w:lineRule="exact"/>
              <w:ind w:left="219" w:right="88"/>
              <w:rPr>
                <w:rFonts w:ascii="Songti SC" w:eastAsia="Songti SC" w:hAnsi="Songti SC" w:cstheme="minorEastAsia"/>
                <w:color w:val="0D0D0D" w:themeColor="text1" w:themeTint="F2"/>
                <w:sz w:val="24"/>
              </w:rPr>
            </w:pPr>
            <w:r w:rsidRPr="006D37F2">
              <w:rPr>
                <w:rFonts w:ascii="Songti SC" w:eastAsia="Songti SC" w:hAnsi="Songti SC" w:cstheme="minorEastAsia" w:hint="eastAsia"/>
                <w:color w:val="0D0D0D" w:themeColor="text1" w:themeTint="F2"/>
                <w:w w:val="105"/>
                <w:sz w:val="24"/>
              </w:rPr>
              <w:fldChar w:fldCharType="begin">
                <w:ffData>
                  <w:name w:val="CheckBox8"/>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05"/>
                <w:sz w:val="24"/>
              </w:rPr>
              <w:instrText>FORMCHECKBOX</w:instrText>
            </w:r>
            <w:r w:rsidR="003071C0">
              <w:rPr>
                <w:rFonts w:ascii="Songti SC" w:eastAsia="Songti SC" w:hAnsi="Songti SC" w:cstheme="minorEastAsia"/>
                <w:color w:val="0D0D0D" w:themeColor="text1" w:themeTint="F2"/>
                <w:w w:val="105"/>
                <w:sz w:val="24"/>
              </w:rPr>
            </w:r>
            <w:r w:rsidR="003071C0">
              <w:rPr>
                <w:rFonts w:ascii="Songti SC" w:eastAsia="Songti SC" w:hAnsi="Songti SC" w:cstheme="minorEastAsia"/>
                <w:color w:val="0D0D0D" w:themeColor="text1" w:themeTint="F2"/>
                <w:w w:val="105"/>
                <w:sz w:val="24"/>
              </w:rPr>
              <w:fldChar w:fldCharType="separate"/>
            </w:r>
            <w:r w:rsidRPr="006D37F2">
              <w:rPr>
                <w:rFonts w:ascii="Songti SC" w:eastAsia="Songti SC" w:hAnsi="Songti SC" w:cstheme="minorEastAsia" w:hint="eastAsia"/>
                <w:color w:val="0D0D0D" w:themeColor="text1" w:themeTint="F2"/>
                <w:w w:val="105"/>
                <w:sz w:val="24"/>
              </w:rPr>
              <w:fldChar w:fldCharType="end"/>
            </w:r>
            <w:bookmarkEnd w:id="5"/>
            <w:r w:rsidRPr="006D37F2">
              <w:rPr>
                <w:rFonts w:ascii="Songti SC" w:eastAsia="Songti SC" w:hAnsi="Songti SC" w:cstheme="minorEastAsia" w:hint="eastAsia"/>
                <w:color w:val="0D0D0D" w:themeColor="text1" w:themeTint="F2"/>
                <w:w w:val="105"/>
                <w:sz w:val="24"/>
              </w:rPr>
              <w:t xml:space="preserve">生物等效性试验    </w:t>
            </w:r>
            <w:bookmarkStart w:id="6" w:name="CheckBox9"/>
            <w:r w:rsidRPr="006D37F2">
              <w:rPr>
                <w:rFonts w:ascii="Songti SC" w:eastAsia="Songti SC" w:hAnsi="Songti SC" w:cstheme="minorEastAsia" w:hint="eastAsia"/>
                <w:color w:val="0D0D0D" w:themeColor="text1" w:themeTint="F2"/>
                <w:w w:val="105"/>
                <w:sz w:val="24"/>
              </w:rPr>
              <w:fldChar w:fldCharType="begin">
                <w:ffData>
                  <w:name w:val="CheckBox9"/>
                  <w:enabled/>
                  <w:calcOnExit w:val="0"/>
                  <w:checkBox>
                    <w:size w:val="20"/>
                    <w:default w:val="0"/>
                    <w:checked w:val="0"/>
                  </w:checkBox>
                </w:ffData>
              </w:fldChar>
            </w:r>
            <w:r w:rsidRPr="006D37F2">
              <w:rPr>
                <w:rFonts w:ascii="Songti SC" w:eastAsia="Songti SC" w:hAnsi="Songti SC" w:cstheme="minorEastAsia" w:hint="eastAsia"/>
                <w:color w:val="0D0D0D" w:themeColor="text1" w:themeTint="F2"/>
                <w:w w:val="105"/>
                <w:sz w:val="24"/>
              </w:rPr>
              <w:instrText>FORMCHECKBOX</w:instrText>
            </w:r>
            <w:r w:rsidR="003071C0">
              <w:rPr>
                <w:rFonts w:ascii="Songti SC" w:eastAsia="Songti SC" w:hAnsi="Songti SC" w:cstheme="minorEastAsia"/>
                <w:color w:val="0D0D0D" w:themeColor="text1" w:themeTint="F2"/>
                <w:w w:val="105"/>
                <w:sz w:val="24"/>
              </w:rPr>
            </w:r>
            <w:r w:rsidR="003071C0">
              <w:rPr>
                <w:rFonts w:ascii="Songti SC" w:eastAsia="Songti SC" w:hAnsi="Songti SC" w:cstheme="minorEastAsia"/>
                <w:color w:val="0D0D0D" w:themeColor="text1" w:themeTint="F2"/>
                <w:w w:val="105"/>
                <w:sz w:val="24"/>
              </w:rPr>
              <w:fldChar w:fldCharType="separate"/>
            </w:r>
            <w:r w:rsidRPr="006D37F2">
              <w:rPr>
                <w:rFonts w:ascii="Songti SC" w:eastAsia="Songti SC" w:hAnsi="Songti SC" w:cstheme="minorEastAsia" w:hint="eastAsia"/>
                <w:color w:val="0D0D0D" w:themeColor="text1" w:themeTint="F2"/>
                <w:w w:val="105"/>
                <w:sz w:val="24"/>
              </w:rPr>
              <w:fldChar w:fldCharType="end"/>
            </w:r>
            <w:bookmarkEnd w:id="6"/>
            <w:r w:rsidRPr="006D37F2">
              <w:rPr>
                <w:rFonts w:ascii="Songti SC" w:eastAsia="Songti SC" w:hAnsi="Songti SC" w:cstheme="minorEastAsia" w:hint="eastAsia"/>
                <w:color w:val="0D0D0D" w:themeColor="text1" w:themeTint="F2"/>
                <w:sz w:val="24"/>
              </w:rPr>
              <w:t>研究</w:t>
            </w:r>
            <w:r w:rsidRPr="006D37F2">
              <w:rPr>
                <w:rFonts w:ascii="Songti SC" w:eastAsia="Songti SC" w:hAnsi="Songti SC" w:cstheme="minorEastAsia" w:hint="eastAsia"/>
                <w:color w:val="0D0D0D" w:themeColor="text1" w:themeTint="F2"/>
                <w:spacing w:val="2"/>
                <w:sz w:val="24"/>
              </w:rPr>
              <w:t>者</w:t>
            </w:r>
            <w:r w:rsidRPr="006D37F2">
              <w:rPr>
                <w:rFonts w:ascii="Songti SC" w:eastAsia="Songti SC" w:hAnsi="Songti SC" w:cstheme="minorEastAsia" w:hint="eastAsia"/>
                <w:color w:val="0D0D0D" w:themeColor="text1" w:themeTint="F2"/>
                <w:sz w:val="24"/>
              </w:rPr>
              <w:t>发</w:t>
            </w:r>
            <w:r w:rsidRPr="006D37F2">
              <w:rPr>
                <w:rFonts w:ascii="Songti SC" w:eastAsia="Songti SC" w:hAnsi="Songti SC" w:cstheme="minorEastAsia" w:hint="eastAsia"/>
                <w:color w:val="0D0D0D" w:themeColor="text1" w:themeTint="F2"/>
                <w:spacing w:val="2"/>
                <w:sz w:val="24"/>
              </w:rPr>
              <w:t>起</w:t>
            </w:r>
            <w:r w:rsidRPr="006D37F2">
              <w:rPr>
                <w:rFonts w:ascii="Songti SC" w:eastAsia="Songti SC" w:hAnsi="Songti SC" w:cstheme="minorEastAsia" w:hint="eastAsia"/>
                <w:color w:val="0D0D0D" w:themeColor="text1" w:themeTint="F2"/>
                <w:sz w:val="24"/>
              </w:rPr>
              <w:t>临床</w:t>
            </w:r>
            <w:r w:rsidRPr="006D37F2">
              <w:rPr>
                <w:rFonts w:ascii="Songti SC" w:eastAsia="Songti SC" w:hAnsi="Songti SC" w:cstheme="minorEastAsia" w:hint="eastAsia"/>
                <w:color w:val="0D0D0D" w:themeColor="text1" w:themeTint="F2"/>
                <w:spacing w:val="2"/>
                <w:sz w:val="24"/>
              </w:rPr>
              <w:t>试</w:t>
            </w:r>
            <w:r w:rsidRPr="006D37F2">
              <w:rPr>
                <w:rFonts w:ascii="Songti SC" w:eastAsia="Songti SC" w:hAnsi="Songti SC" w:cstheme="minorEastAsia" w:hint="eastAsia"/>
                <w:color w:val="0D0D0D" w:themeColor="text1" w:themeTint="F2"/>
                <w:sz w:val="24"/>
              </w:rPr>
              <w:t>验</w:t>
            </w:r>
          </w:p>
        </w:tc>
      </w:tr>
      <w:tr w:rsidR="006D37F2" w:rsidRPr="006D37F2" w14:paraId="5213A312" w14:textId="77777777" w:rsidTr="006D37F2">
        <w:trPr>
          <w:trHeight w:val="20"/>
        </w:trPr>
        <w:tc>
          <w:tcPr>
            <w:tcW w:w="1500" w:type="dxa"/>
            <w:vMerge w:val="restart"/>
            <w:vAlign w:val="center"/>
          </w:tcPr>
          <w:p w14:paraId="1417A1AF" w14:textId="77777777" w:rsidR="006D37F2" w:rsidRPr="006D37F2" w:rsidRDefault="006D37F2" w:rsidP="006D37F2">
            <w:pPr>
              <w:spacing w:line="400" w:lineRule="exact"/>
              <w:ind w:firstLineChars="100" w:firstLine="240"/>
              <w:rPr>
                <w:rFonts w:ascii="Songti SC" w:eastAsia="Songti SC" w:hAnsi="Songti SC" w:cs="黑体"/>
                <w:color w:val="0D0D0D" w:themeColor="text1" w:themeTint="F2"/>
                <w:sz w:val="24"/>
              </w:rPr>
            </w:pPr>
            <w:r w:rsidRPr="006D37F2">
              <w:rPr>
                <w:rFonts w:ascii="Songti SC" w:eastAsia="Songti SC" w:hAnsi="Songti SC" w:cs="黑体" w:hint="eastAsia"/>
                <w:color w:val="0D0D0D" w:themeColor="text1" w:themeTint="F2"/>
                <w:sz w:val="24"/>
              </w:rPr>
              <w:t>申办方</w:t>
            </w:r>
          </w:p>
        </w:tc>
        <w:tc>
          <w:tcPr>
            <w:tcW w:w="2080" w:type="dxa"/>
          </w:tcPr>
          <w:p w14:paraId="69A272F7"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申办方名称</w:t>
            </w:r>
          </w:p>
        </w:tc>
        <w:tc>
          <w:tcPr>
            <w:tcW w:w="5570" w:type="dxa"/>
            <w:gridSpan w:val="4"/>
          </w:tcPr>
          <w:p w14:paraId="18215702" w14:textId="7A5B4E58"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r>
      <w:tr w:rsidR="006D37F2" w:rsidRPr="006D37F2" w14:paraId="1E4045E6" w14:textId="77777777" w:rsidTr="006D37F2">
        <w:trPr>
          <w:trHeight w:val="20"/>
        </w:trPr>
        <w:tc>
          <w:tcPr>
            <w:tcW w:w="1500" w:type="dxa"/>
            <w:vMerge/>
            <w:vAlign w:val="center"/>
          </w:tcPr>
          <w:p w14:paraId="5663BDFB"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4B7C3B39"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地址</w:t>
            </w:r>
          </w:p>
        </w:tc>
        <w:tc>
          <w:tcPr>
            <w:tcW w:w="5570" w:type="dxa"/>
            <w:gridSpan w:val="4"/>
          </w:tcPr>
          <w:p w14:paraId="77F8C8E7" w14:textId="7F56E1D5" w:rsidR="006D37F2" w:rsidRPr="006D37F2" w:rsidRDefault="006D37F2" w:rsidP="006D37F2">
            <w:pPr>
              <w:pStyle w:val="2"/>
              <w:tabs>
                <w:tab w:val="left" w:pos="10372"/>
              </w:tabs>
              <w:spacing w:before="180" w:line="400" w:lineRule="exact"/>
              <w:ind w:left="227" w:rightChars="-50" w:right="-105"/>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pacing w:val="2"/>
                <w:sz w:val="24"/>
                <w:szCs w:val="24"/>
              </w:rPr>
              <w:t xml:space="preserve"> </w:t>
            </w:r>
          </w:p>
        </w:tc>
      </w:tr>
      <w:tr w:rsidR="006D37F2" w:rsidRPr="006D37F2" w14:paraId="568180E6" w14:textId="77777777" w:rsidTr="006D37F2">
        <w:trPr>
          <w:trHeight w:val="20"/>
        </w:trPr>
        <w:tc>
          <w:tcPr>
            <w:tcW w:w="1500" w:type="dxa"/>
            <w:vMerge/>
            <w:vAlign w:val="center"/>
          </w:tcPr>
          <w:p w14:paraId="22C64553"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2B5E408B"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法定代表人</w:t>
            </w:r>
          </w:p>
        </w:tc>
        <w:tc>
          <w:tcPr>
            <w:tcW w:w="5570" w:type="dxa"/>
            <w:gridSpan w:val="4"/>
          </w:tcPr>
          <w:p w14:paraId="59DEE199" w14:textId="252E3C7E"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r>
      <w:tr w:rsidR="006D37F2" w:rsidRPr="006D37F2" w14:paraId="1D5D6F89" w14:textId="77777777" w:rsidTr="006D37F2">
        <w:trPr>
          <w:trHeight w:val="20"/>
        </w:trPr>
        <w:tc>
          <w:tcPr>
            <w:tcW w:w="1500" w:type="dxa"/>
            <w:vMerge/>
            <w:vAlign w:val="center"/>
          </w:tcPr>
          <w:p w14:paraId="413ADAFC"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09EFD0D0"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项目负责人</w:t>
            </w:r>
          </w:p>
        </w:tc>
        <w:tc>
          <w:tcPr>
            <w:tcW w:w="1837" w:type="dxa"/>
            <w:gridSpan w:val="2"/>
          </w:tcPr>
          <w:p w14:paraId="502A782E" w14:textId="42290DAA"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c>
          <w:tcPr>
            <w:tcW w:w="1608" w:type="dxa"/>
          </w:tcPr>
          <w:p w14:paraId="08515488"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联系电话</w:t>
            </w:r>
          </w:p>
        </w:tc>
        <w:tc>
          <w:tcPr>
            <w:tcW w:w="2125" w:type="dxa"/>
          </w:tcPr>
          <w:p w14:paraId="33249463" w14:textId="1DB749ED" w:rsidR="006D37F2" w:rsidRPr="006D37F2" w:rsidRDefault="006D37F2" w:rsidP="006D37F2">
            <w:pPr>
              <w:pStyle w:val="2"/>
              <w:tabs>
                <w:tab w:val="left" w:pos="10372"/>
              </w:tabs>
              <w:spacing w:before="180" w:line="400" w:lineRule="exact"/>
              <w:outlineLvl w:val="1"/>
              <w:rPr>
                <w:rFonts w:ascii="Times New Roman" w:eastAsiaTheme="minorEastAsia" w:hAnsi="Times New Roman"/>
                <w:b w:val="0"/>
                <w:bCs w:val="0"/>
                <w:color w:val="0D0D0D" w:themeColor="text1" w:themeTint="F2"/>
                <w:spacing w:val="2"/>
                <w:sz w:val="24"/>
                <w:szCs w:val="24"/>
              </w:rPr>
            </w:pPr>
            <w:r>
              <w:rPr>
                <w:rFonts w:ascii="Times New Roman" w:eastAsiaTheme="minorEastAsia" w:hAnsi="Times New Roman" w:cstheme="minorEastAsia" w:hint="eastAsia"/>
                <w:b w:val="0"/>
                <w:bCs w:val="0"/>
                <w:color w:val="0D0D0D" w:themeColor="text1" w:themeTint="F2"/>
                <w:sz w:val="24"/>
                <w:szCs w:val="24"/>
              </w:rPr>
              <w:t xml:space="preserve"> </w:t>
            </w:r>
          </w:p>
        </w:tc>
      </w:tr>
      <w:tr w:rsidR="006D37F2" w:rsidRPr="006D37F2" w14:paraId="6A27C7D8" w14:textId="77777777" w:rsidTr="006D37F2">
        <w:trPr>
          <w:trHeight w:val="20"/>
        </w:trPr>
        <w:tc>
          <w:tcPr>
            <w:tcW w:w="1500" w:type="dxa"/>
            <w:vMerge w:val="restart"/>
            <w:vAlign w:val="center"/>
          </w:tcPr>
          <w:p w14:paraId="248C9EE2"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z w:val="24"/>
                <w:szCs w:val="24"/>
              </w:rPr>
              <w:t>CRO</w:t>
            </w:r>
          </w:p>
        </w:tc>
        <w:tc>
          <w:tcPr>
            <w:tcW w:w="2080" w:type="dxa"/>
          </w:tcPr>
          <w:p w14:paraId="41B7FBD9"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CRO名称</w:t>
            </w:r>
          </w:p>
        </w:tc>
        <w:tc>
          <w:tcPr>
            <w:tcW w:w="5570" w:type="dxa"/>
            <w:gridSpan w:val="4"/>
          </w:tcPr>
          <w:p w14:paraId="4A459311" w14:textId="4407FDC2"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r>
      <w:tr w:rsidR="006D37F2" w:rsidRPr="006D37F2" w14:paraId="07753E82" w14:textId="77777777" w:rsidTr="006D37F2">
        <w:trPr>
          <w:trHeight w:val="20"/>
        </w:trPr>
        <w:tc>
          <w:tcPr>
            <w:tcW w:w="1500" w:type="dxa"/>
            <w:vMerge/>
            <w:vAlign w:val="center"/>
          </w:tcPr>
          <w:p w14:paraId="132A8D0D"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6271EE8F"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地址</w:t>
            </w:r>
          </w:p>
        </w:tc>
        <w:tc>
          <w:tcPr>
            <w:tcW w:w="5570" w:type="dxa"/>
            <w:gridSpan w:val="4"/>
          </w:tcPr>
          <w:p w14:paraId="47D9BEB0" w14:textId="4753001D"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r>
      <w:tr w:rsidR="006D37F2" w:rsidRPr="006D37F2" w14:paraId="776823E3" w14:textId="77777777" w:rsidTr="006D37F2">
        <w:trPr>
          <w:trHeight w:val="20"/>
        </w:trPr>
        <w:tc>
          <w:tcPr>
            <w:tcW w:w="1500" w:type="dxa"/>
            <w:vMerge/>
            <w:vAlign w:val="center"/>
          </w:tcPr>
          <w:p w14:paraId="37EBA92A"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66C582FA"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法定代表人</w:t>
            </w:r>
          </w:p>
        </w:tc>
        <w:tc>
          <w:tcPr>
            <w:tcW w:w="5570" w:type="dxa"/>
            <w:gridSpan w:val="4"/>
          </w:tcPr>
          <w:p w14:paraId="423E9F0A" w14:textId="435EFC1E"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r>
      <w:tr w:rsidR="006D37F2" w:rsidRPr="006D37F2" w14:paraId="45F096ED" w14:textId="77777777" w:rsidTr="006D37F2">
        <w:trPr>
          <w:trHeight w:val="20"/>
        </w:trPr>
        <w:tc>
          <w:tcPr>
            <w:tcW w:w="1500" w:type="dxa"/>
            <w:vMerge/>
            <w:vAlign w:val="center"/>
          </w:tcPr>
          <w:p w14:paraId="7135B2D3"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341A3021"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项目负责人</w:t>
            </w:r>
          </w:p>
        </w:tc>
        <w:tc>
          <w:tcPr>
            <w:tcW w:w="1837" w:type="dxa"/>
            <w:gridSpan w:val="2"/>
          </w:tcPr>
          <w:p w14:paraId="6BB535FB" w14:textId="0C1AA45D"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c>
          <w:tcPr>
            <w:tcW w:w="1608" w:type="dxa"/>
          </w:tcPr>
          <w:p w14:paraId="21E4CFC7"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联系电话</w:t>
            </w:r>
          </w:p>
        </w:tc>
        <w:tc>
          <w:tcPr>
            <w:tcW w:w="2125" w:type="dxa"/>
          </w:tcPr>
          <w:p w14:paraId="6203C6DA" w14:textId="6FD5386F" w:rsidR="006D37F2" w:rsidRPr="006D37F2" w:rsidRDefault="006D37F2" w:rsidP="006D37F2">
            <w:pPr>
              <w:pStyle w:val="2"/>
              <w:tabs>
                <w:tab w:val="left" w:pos="10372"/>
              </w:tabs>
              <w:spacing w:before="180" w:line="400" w:lineRule="exact"/>
              <w:outlineLvl w:val="1"/>
              <w:rPr>
                <w:rFonts w:ascii="Times New Roman" w:eastAsiaTheme="minorEastAsia" w:hAnsi="Times New Roman" w:cstheme="minorEastAsia"/>
                <w:b w:val="0"/>
                <w:bCs w:val="0"/>
                <w:color w:val="0D0D0D" w:themeColor="text1" w:themeTint="F2"/>
                <w:sz w:val="24"/>
                <w:szCs w:val="24"/>
              </w:rPr>
            </w:pPr>
            <w:r>
              <w:rPr>
                <w:rFonts w:ascii="Times New Roman" w:eastAsiaTheme="minorEastAsia" w:hAnsi="Times New Roman" w:cstheme="minorEastAsia" w:hint="eastAsia"/>
                <w:b w:val="0"/>
                <w:bCs w:val="0"/>
                <w:color w:val="0D0D0D" w:themeColor="text1" w:themeTint="F2"/>
                <w:sz w:val="24"/>
                <w:szCs w:val="24"/>
              </w:rPr>
              <w:t xml:space="preserve"> </w:t>
            </w:r>
          </w:p>
        </w:tc>
      </w:tr>
      <w:tr w:rsidR="006D37F2" w:rsidRPr="006D37F2" w14:paraId="1C7DD1CC" w14:textId="77777777" w:rsidTr="006D37F2">
        <w:trPr>
          <w:trHeight w:val="20"/>
        </w:trPr>
        <w:tc>
          <w:tcPr>
            <w:tcW w:w="1500" w:type="dxa"/>
            <w:vMerge w:val="restart"/>
            <w:vAlign w:val="center"/>
          </w:tcPr>
          <w:p w14:paraId="39DAD3FF"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z w:val="24"/>
                <w:szCs w:val="24"/>
              </w:rPr>
              <w:lastRenderedPageBreak/>
              <w:t>研究机构</w:t>
            </w:r>
          </w:p>
        </w:tc>
        <w:tc>
          <w:tcPr>
            <w:tcW w:w="2080" w:type="dxa"/>
          </w:tcPr>
          <w:p w14:paraId="1B03A592"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研究机构名称</w:t>
            </w:r>
          </w:p>
        </w:tc>
        <w:tc>
          <w:tcPr>
            <w:tcW w:w="5570" w:type="dxa"/>
            <w:gridSpan w:val="4"/>
          </w:tcPr>
          <w:p w14:paraId="75F393E6" w14:textId="1C983DB6"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r w:rsidR="00A531BA">
              <w:rPr>
                <w:rFonts w:ascii="Songti SC" w:eastAsia="Songti SC" w:hAnsi="Songti SC" w:cstheme="minorEastAsia" w:hint="eastAsia"/>
                <w:b w:val="0"/>
                <w:bCs w:val="0"/>
                <w:color w:val="0D0D0D" w:themeColor="text1" w:themeTint="F2"/>
                <w:sz w:val="24"/>
                <w:szCs w:val="24"/>
              </w:rPr>
              <w:t>四川大学华西第四医院药物临床试验机构</w:t>
            </w:r>
          </w:p>
        </w:tc>
      </w:tr>
      <w:tr w:rsidR="006D37F2" w:rsidRPr="006D37F2" w14:paraId="7CDE4EA6" w14:textId="77777777" w:rsidTr="006D37F2">
        <w:trPr>
          <w:trHeight w:val="20"/>
        </w:trPr>
        <w:tc>
          <w:tcPr>
            <w:tcW w:w="1500" w:type="dxa"/>
            <w:vMerge/>
            <w:vAlign w:val="center"/>
          </w:tcPr>
          <w:p w14:paraId="21E640AC"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194BDDDA"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地址</w:t>
            </w:r>
          </w:p>
        </w:tc>
        <w:tc>
          <w:tcPr>
            <w:tcW w:w="5570" w:type="dxa"/>
            <w:gridSpan w:val="4"/>
          </w:tcPr>
          <w:p w14:paraId="0E8AC618" w14:textId="358E46F5"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r w:rsidR="00A531BA" w:rsidRPr="00A531BA">
              <w:rPr>
                <w:rFonts w:ascii="Songti SC" w:eastAsia="Songti SC" w:hAnsi="Songti SC" w:cstheme="minorEastAsia" w:hint="eastAsia"/>
                <w:b w:val="0"/>
                <w:bCs w:val="0"/>
                <w:color w:val="0D0D0D" w:themeColor="text1" w:themeTint="F2"/>
                <w:sz w:val="24"/>
                <w:szCs w:val="24"/>
              </w:rPr>
              <w:t>四川省成都市武侯区人民南路三段18号</w:t>
            </w:r>
          </w:p>
        </w:tc>
      </w:tr>
      <w:tr w:rsidR="006D37F2" w:rsidRPr="006D37F2" w14:paraId="3A1DD2C2" w14:textId="77777777" w:rsidTr="006D37F2">
        <w:trPr>
          <w:trHeight w:val="20"/>
        </w:trPr>
        <w:tc>
          <w:tcPr>
            <w:tcW w:w="1500" w:type="dxa"/>
            <w:vMerge/>
            <w:vAlign w:val="center"/>
          </w:tcPr>
          <w:p w14:paraId="777C1E87"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p>
        </w:tc>
        <w:tc>
          <w:tcPr>
            <w:tcW w:w="2080" w:type="dxa"/>
          </w:tcPr>
          <w:p w14:paraId="6FAC145B"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机构负责人</w:t>
            </w:r>
          </w:p>
        </w:tc>
        <w:tc>
          <w:tcPr>
            <w:tcW w:w="1837" w:type="dxa"/>
            <w:gridSpan w:val="2"/>
          </w:tcPr>
          <w:p w14:paraId="3795D5E1" w14:textId="2E44E691" w:rsidR="006D37F2" w:rsidRPr="006D37F2" w:rsidRDefault="00A531BA" w:rsidP="006D37F2">
            <w:pPr>
              <w:pStyle w:val="2"/>
              <w:tabs>
                <w:tab w:val="left" w:pos="10372"/>
              </w:tabs>
              <w:spacing w:before="180" w:line="400" w:lineRule="exact"/>
              <w:ind w:firstLineChars="100" w:firstLine="240"/>
              <w:outlineLvl w:val="1"/>
              <w:rPr>
                <w:rFonts w:ascii="Songti SC" w:eastAsia="Songti SC" w:hAnsi="Songti SC" w:cstheme="minorEastAsia"/>
                <w:b w:val="0"/>
                <w:bCs w:val="0"/>
                <w:color w:val="0D0D0D" w:themeColor="text1" w:themeTint="F2"/>
                <w:sz w:val="24"/>
                <w:szCs w:val="24"/>
              </w:rPr>
            </w:pPr>
            <w:r>
              <w:rPr>
                <w:rFonts w:ascii="Songti SC" w:eastAsia="Songti SC" w:hAnsi="Songti SC" w:cstheme="minorEastAsia" w:hint="eastAsia"/>
                <w:b w:val="0"/>
                <w:bCs w:val="0"/>
                <w:color w:val="0D0D0D" w:themeColor="text1" w:themeTint="F2"/>
                <w:sz w:val="24"/>
                <w:szCs w:val="24"/>
              </w:rPr>
              <w:t>杨罗</w:t>
            </w:r>
          </w:p>
        </w:tc>
        <w:tc>
          <w:tcPr>
            <w:tcW w:w="1608" w:type="dxa"/>
          </w:tcPr>
          <w:p w14:paraId="0A3AE518"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联系电话</w:t>
            </w:r>
          </w:p>
        </w:tc>
        <w:tc>
          <w:tcPr>
            <w:tcW w:w="2125" w:type="dxa"/>
          </w:tcPr>
          <w:p w14:paraId="107380B8" w14:textId="643017E4" w:rsidR="006D37F2" w:rsidRPr="006D37F2" w:rsidRDefault="00A531BA" w:rsidP="006D37F2">
            <w:pPr>
              <w:pStyle w:val="2"/>
              <w:tabs>
                <w:tab w:val="left" w:pos="10372"/>
              </w:tabs>
              <w:spacing w:before="180" w:line="400" w:lineRule="exact"/>
              <w:outlineLvl w:val="1"/>
              <w:rPr>
                <w:rFonts w:ascii="Times New Roman" w:eastAsiaTheme="minorEastAsia" w:hAnsi="Times New Roman" w:cstheme="minorEastAsia"/>
                <w:b w:val="0"/>
                <w:bCs w:val="0"/>
                <w:color w:val="0D0D0D" w:themeColor="text1" w:themeTint="F2"/>
                <w:sz w:val="24"/>
                <w:szCs w:val="24"/>
              </w:rPr>
            </w:pPr>
            <w:r>
              <w:rPr>
                <w:rFonts w:ascii="Times New Roman" w:eastAsiaTheme="minorEastAsia" w:hAnsi="Times New Roman" w:cstheme="minorEastAsia" w:hint="eastAsia"/>
                <w:b w:val="0"/>
                <w:bCs w:val="0"/>
                <w:color w:val="0D0D0D" w:themeColor="text1" w:themeTint="F2"/>
                <w:sz w:val="24"/>
                <w:szCs w:val="24"/>
              </w:rPr>
              <w:t>028-85501138</w:t>
            </w:r>
          </w:p>
        </w:tc>
      </w:tr>
      <w:tr w:rsidR="006D37F2" w:rsidRPr="006D37F2" w14:paraId="7CF9DCE5" w14:textId="77777777" w:rsidTr="006D37F2">
        <w:trPr>
          <w:trHeight w:val="20"/>
        </w:trPr>
        <w:tc>
          <w:tcPr>
            <w:tcW w:w="1500" w:type="dxa"/>
            <w:vMerge w:val="restart"/>
            <w:vAlign w:val="center"/>
          </w:tcPr>
          <w:p w14:paraId="252B33FF"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黑体"/>
                <w:b w:val="0"/>
                <w:bCs w:val="0"/>
                <w:color w:val="0D0D0D" w:themeColor="text1" w:themeTint="F2"/>
                <w:sz w:val="24"/>
                <w:szCs w:val="24"/>
              </w:rPr>
            </w:pPr>
            <w:r w:rsidRPr="006D37F2">
              <w:rPr>
                <w:rFonts w:ascii="Songti SC" w:eastAsia="Songti SC" w:hAnsi="Songti SC" w:cs="黑体" w:hint="eastAsia"/>
                <w:b w:val="0"/>
                <w:bCs w:val="0"/>
                <w:color w:val="0D0D0D" w:themeColor="text1" w:themeTint="F2"/>
                <w:sz w:val="24"/>
                <w:szCs w:val="24"/>
              </w:rPr>
              <w:t>专业组</w:t>
            </w:r>
          </w:p>
        </w:tc>
        <w:tc>
          <w:tcPr>
            <w:tcW w:w="2080" w:type="dxa"/>
          </w:tcPr>
          <w:p w14:paraId="0576771C"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专业组</w:t>
            </w:r>
          </w:p>
        </w:tc>
        <w:tc>
          <w:tcPr>
            <w:tcW w:w="5570" w:type="dxa"/>
            <w:gridSpan w:val="4"/>
          </w:tcPr>
          <w:p w14:paraId="2CC42CDD" w14:textId="2B120CD2"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r>
      <w:tr w:rsidR="006D37F2" w:rsidRPr="006D37F2" w14:paraId="40152F7D" w14:textId="77777777" w:rsidTr="006D37F2">
        <w:trPr>
          <w:trHeight w:val="20"/>
        </w:trPr>
        <w:tc>
          <w:tcPr>
            <w:tcW w:w="1500" w:type="dxa"/>
            <w:vMerge/>
          </w:tcPr>
          <w:p w14:paraId="189C2964"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p>
        </w:tc>
        <w:tc>
          <w:tcPr>
            <w:tcW w:w="2080" w:type="dxa"/>
          </w:tcPr>
          <w:p w14:paraId="39EC9FE5" w14:textId="77777777" w:rsidR="006D37F2" w:rsidRPr="006D37F2" w:rsidRDefault="006D37F2" w:rsidP="006D37F2">
            <w:pPr>
              <w:pStyle w:val="2"/>
              <w:tabs>
                <w:tab w:val="left" w:pos="10372"/>
              </w:tabs>
              <w:spacing w:before="180" w:line="400" w:lineRule="exact"/>
              <w:jc w:val="center"/>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主要研究者</w:t>
            </w:r>
          </w:p>
        </w:tc>
        <w:tc>
          <w:tcPr>
            <w:tcW w:w="1837" w:type="dxa"/>
            <w:gridSpan w:val="2"/>
          </w:tcPr>
          <w:p w14:paraId="45BEE15E" w14:textId="22514859"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 xml:space="preserve"> </w:t>
            </w:r>
          </w:p>
        </w:tc>
        <w:tc>
          <w:tcPr>
            <w:tcW w:w="1608" w:type="dxa"/>
          </w:tcPr>
          <w:p w14:paraId="46D8B06F" w14:textId="77777777" w:rsidR="006D37F2" w:rsidRPr="006D37F2" w:rsidRDefault="006D37F2" w:rsidP="006D37F2">
            <w:pPr>
              <w:pStyle w:val="2"/>
              <w:tabs>
                <w:tab w:val="left" w:pos="10372"/>
              </w:tabs>
              <w:spacing w:before="180" w:line="400" w:lineRule="exact"/>
              <w:outlineLvl w:val="1"/>
              <w:rPr>
                <w:rFonts w:ascii="Songti SC" w:eastAsia="Songti SC" w:hAnsi="Songti SC" w:cstheme="minorEastAsia"/>
                <w:b w:val="0"/>
                <w:bCs w:val="0"/>
                <w:color w:val="0D0D0D" w:themeColor="text1" w:themeTint="F2"/>
                <w:sz w:val="24"/>
                <w:szCs w:val="24"/>
              </w:rPr>
            </w:pPr>
            <w:r w:rsidRPr="006D37F2">
              <w:rPr>
                <w:rFonts w:ascii="Songti SC" w:eastAsia="Songti SC" w:hAnsi="Songti SC" w:cstheme="minorEastAsia" w:hint="eastAsia"/>
                <w:b w:val="0"/>
                <w:bCs w:val="0"/>
                <w:color w:val="0D0D0D" w:themeColor="text1" w:themeTint="F2"/>
                <w:sz w:val="24"/>
                <w:szCs w:val="24"/>
              </w:rPr>
              <w:t>联系电话</w:t>
            </w:r>
          </w:p>
        </w:tc>
        <w:tc>
          <w:tcPr>
            <w:tcW w:w="2125" w:type="dxa"/>
          </w:tcPr>
          <w:p w14:paraId="01F571A3" w14:textId="015D30EC" w:rsidR="006D37F2" w:rsidRPr="006D37F2" w:rsidRDefault="006D37F2" w:rsidP="006D37F2">
            <w:pPr>
              <w:pStyle w:val="2"/>
              <w:tabs>
                <w:tab w:val="left" w:pos="10372"/>
              </w:tabs>
              <w:spacing w:before="180" w:line="400" w:lineRule="exact"/>
              <w:outlineLvl w:val="1"/>
              <w:rPr>
                <w:rFonts w:ascii="Times New Roman" w:eastAsiaTheme="minorEastAsia" w:hAnsi="Times New Roman" w:cstheme="minorEastAsia"/>
                <w:b w:val="0"/>
                <w:bCs w:val="0"/>
                <w:color w:val="0D0D0D" w:themeColor="text1" w:themeTint="F2"/>
                <w:sz w:val="24"/>
                <w:szCs w:val="24"/>
              </w:rPr>
            </w:pPr>
            <w:r>
              <w:rPr>
                <w:rFonts w:ascii="Times New Roman" w:eastAsiaTheme="minorEastAsia" w:hAnsi="Times New Roman" w:cstheme="minorEastAsia" w:hint="eastAsia"/>
                <w:b w:val="0"/>
                <w:bCs w:val="0"/>
                <w:color w:val="0D0D0D" w:themeColor="text1" w:themeTint="F2"/>
                <w:sz w:val="24"/>
                <w:szCs w:val="24"/>
              </w:rPr>
              <w:t xml:space="preserve"> </w:t>
            </w:r>
          </w:p>
        </w:tc>
      </w:tr>
    </w:tbl>
    <w:p w14:paraId="3FF6100D" w14:textId="18B95DFB" w:rsidR="007F6E5B" w:rsidRDefault="007F6E5B">
      <w:pPr>
        <w:pStyle w:val="a5"/>
        <w:spacing w:line="420" w:lineRule="exact"/>
        <w:rPr>
          <w:rFonts w:ascii="Times New Roman" w:eastAsia="楷体_GB2312" w:hAnsi="Times New Roman"/>
          <w:color w:val="000000"/>
          <w:sz w:val="28"/>
          <w:szCs w:val="30"/>
        </w:rPr>
      </w:pPr>
    </w:p>
    <w:p w14:paraId="1A57366F" w14:textId="77777777" w:rsidR="007F6E5B" w:rsidRDefault="007F6E5B">
      <w:pPr>
        <w:widowControl/>
        <w:jc w:val="left"/>
        <w:rPr>
          <w:rFonts w:eastAsia="楷体_GB2312"/>
          <w:color w:val="000000"/>
          <w:sz w:val="28"/>
          <w:szCs w:val="30"/>
        </w:rPr>
      </w:pPr>
      <w:r>
        <w:rPr>
          <w:rFonts w:eastAsia="楷体_GB2312"/>
          <w:color w:val="000000"/>
          <w:sz w:val="28"/>
          <w:szCs w:val="30"/>
        </w:rPr>
        <w:br w:type="page"/>
      </w:r>
    </w:p>
    <w:p w14:paraId="1ED00868" w14:textId="2DDF4D95" w:rsidR="007F6E5B" w:rsidRDefault="007F6E5B" w:rsidP="007F6E5B">
      <w:pPr>
        <w:pStyle w:val="a5"/>
        <w:spacing w:line="420" w:lineRule="exact"/>
        <w:jc w:val="center"/>
        <w:rPr>
          <w:rFonts w:ascii="Times New Roman" w:hAnsi="宋体"/>
          <w:b/>
          <w:color w:val="000000"/>
          <w:sz w:val="28"/>
          <w:szCs w:val="28"/>
        </w:rPr>
      </w:pPr>
      <w:r>
        <w:rPr>
          <w:rFonts w:ascii="Times New Roman" w:hAnsi="宋体" w:hint="eastAsia"/>
          <w:b/>
          <w:color w:val="000000"/>
          <w:sz w:val="28"/>
          <w:szCs w:val="28"/>
        </w:rPr>
        <w:lastRenderedPageBreak/>
        <w:t>前言</w:t>
      </w:r>
    </w:p>
    <w:p w14:paraId="5DD28748" w14:textId="3CA30E72" w:rsidR="00222D33" w:rsidRDefault="004A28A8">
      <w:pPr>
        <w:pStyle w:val="a5"/>
        <w:spacing w:line="420" w:lineRule="exact"/>
        <w:rPr>
          <w:rFonts w:ascii="Times New Roman" w:hAnsi="Times New Roman"/>
          <w:b/>
          <w:color w:val="000000"/>
          <w:sz w:val="28"/>
          <w:szCs w:val="28"/>
        </w:rPr>
      </w:pPr>
      <w:r>
        <w:rPr>
          <w:rFonts w:ascii="Times New Roman" w:hAnsi="宋体" w:hint="eastAsia"/>
          <w:b/>
          <w:color w:val="000000"/>
          <w:sz w:val="28"/>
          <w:szCs w:val="28"/>
        </w:rPr>
        <w:t>1</w:t>
      </w:r>
      <w:r>
        <w:rPr>
          <w:rFonts w:ascii="Times New Roman" w:hAnsi="宋体" w:hint="eastAsia"/>
          <w:b/>
          <w:color w:val="000000"/>
          <w:sz w:val="28"/>
          <w:szCs w:val="28"/>
        </w:rPr>
        <w:t>、</w:t>
      </w:r>
      <w:r w:rsidR="00A8683A">
        <w:rPr>
          <w:rFonts w:ascii="Times New Roman" w:hAnsi="宋体"/>
          <w:b/>
          <w:color w:val="000000"/>
          <w:sz w:val="28"/>
          <w:szCs w:val="28"/>
        </w:rPr>
        <w:t>试验目的</w:t>
      </w:r>
    </w:p>
    <w:p w14:paraId="709CB6B6" w14:textId="77777777" w:rsidR="00222D33" w:rsidRDefault="00A8683A">
      <w:pPr>
        <w:pStyle w:val="a5"/>
        <w:spacing w:line="420" w:lineRule="exac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宋体"/>
          <w:color w:val="000000"/>
          <w:sz w:val="24"/>
          <w:szCs w:val="24"/>
        </w:rPr>
        <w:t>甲、乙双方一致同意，对</w:t>
      </w:r>
      <w:r>
        <w:rPr>
          <w:rFonts w:ascii="Times New Roman" w:hAnsi="Times New Roman"/>
          <w:color w:val="000000"/>
          <w:sz w:val="24"/>
          <w:szCs w:val="24"/>
          <w:u w:val="single"/>
        </w:rPr>
        <w:t xml:space="preserve">                    </w:t>
      </w:r>
      <w:r>
        <w:rPr>
          <w:rFonts w:ascii="Times New Roman" w:hAnsi="宋体"/>
          <w:color w:val="000000"/>
          <w:sz w:val="24"/>
          <w:szCs w:val="24"/>
        </w:rPr>
        <w:t>药物进行临床试验，目的是获得相关科学数据，对该药物的性质、作用、疗效及安全性等作进一步的了解。</w:t>
      </w:r>
    </w:p>
    <w:p w14:paraId="471A50FD" w14:textId="77777777" w:rsidR="00222D33" w:rsidRDefault="00222D33">
      <w:pPr>
        <w:pStyle w:val="a5"/>
        <w:spacing w:line="420" w:lineRule="exact"/>
        <w:rPr>
          <w:rFonts w:ascii="Times New Roman" w:hAnsi="Times New Roman"/>
          <w:color w:val="000000"/>
          <w:sz w:val="24"/>
          <w:szCs w:val="24"/>
        </w:rPr>
      </w:pPr>
    </w:p>
    <w:p w14:paraId="57A1D0E7" w14:textId="533FDDA4" w:rsidR="00222D33" w:rsidRDefault="004A28A8">
      <w:pPr>
        <w:pStyle w:val="a5"/>
        <w:spacing w:line="420" w:lineRule="exact"/>
        <w:rPr>
          <w:rFonts w:ascii="Times New Roman" w:hAnsi="Times New Roman"/>
          <w:b/>
          <w:color w:val="000000"/>
          <w:sz w:val="28"/>
          <w:szCs w:val="28"/>
        </w:rPr>
      </w:pPr>
      <w:r>
        <w:rPr>
          <w:rFonts w:ascii="Times New Roman" w:hAnsi="宋体" w:hint="eastAsia"/>
          <w:b/>
          <w:color w:val="000000"/>
          <w:sz w:val="28"/>
          <w:szCs w:val="28"/>
        </w:rPr>
        <w:t>2</w:t>
      </w:r>
      <w:r>
        <w:rPr>
          <w:rFonts w:ascii="Times New Roman" w:hAnsi="宋体" w:hint="eastAsia"/>
          <w:b/>
          <w:color w:val="000000"/>
          <w:sz w:val="28"/>
          <w:szCs w:val="28"/>
        </w:rPr>
        <w:t>、</w:t>
      </w:r>
      <w:r w:rsidR="00A8683A">
        <w:rPr>
          <w:rFonts w:ascii="Times New Roman" w:hAnsi="宋体"/>
          <w:b/>
          <w:color w:val="000000"/>
          <w:sz w:val="28"/>
          <w:szCs w:val="28"/>
        </w:rPr>
        <w:t>试验时间</w:t>
      </w:r>
    </w:p>
    <w:p w14:paraId="75D80355" w14:textId="77777777" w:rsidR="00222D33" w:rsidRDefault="00A8683A">
      <w:pPr>
        <w:pStyle w:val="a5"/>
        <w:spacing w:line="420" w:lineRule="exact"/>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宋体"/>
          <w:color w:val="000000"/>
          <w:sz w:val="24"/>
          <w:szCs w:val="24"/>
        </w:rPr>
        <w:t>本临床试验时间从</w:t>
      </w:r>
      <w:r>
        <w:rPr>
          <w:rFonts w:ascii="Times New Roman" w:hAnsi="Times New Roman"/>
          <w:color w:val="000000"/>
          <w:sz w:val="24"/>
          <w:szCs w:val="24"/>
          <w:u w:val="single"/>
        </w:rPr>
        <w:t xml:space="preserve">       </w:t>
      </w:r>
      <w:r>
        <w:rPr>
          <w:rFonts w:ascii="Times New Roman" w:hAnsi="宋体"/>
          <w:color w:val="000000"/>
          <w:sz w:val="24"/>
          <w:szCs w:val="24"/>
        </w:rPr>
        <w:t>年</w:t>
      </w:r>
      <w:r>
        <w:rPr>
          <w:rFonts w:ascii="Times New Roman" w:hAnsi="Times New Roman"/>
          <w:color w:val="000000"/>
          <w:sz w:val="24"/>
          <w:szCs w:val="24"/>
          <w:u w:val="single"/>
        </w:rPr>
        <w:t xml:space="preserve">   </w:t>
      </w:r>
      <w:r>
        <w:rPr>
          <w:rFonts w:ascii="Times New Roman" w:hAnsi="宋体"/>
          <w:color w:val="000000"/>
          <w:sz w:val="24"/>
          <w:szCs w:val="24"/>
        </w:rPr>
        <w:t>月起至</w:t>
      </w:r>
      <w:r>
        <w:rPr>
          <w:rFonts w:ascii="Times New Roman" w:hAnsi="Times New Roman"/>
          <w:color w:val="000000"/>
          <w:sz w:val="24"/>
          <w:szCs w:val="24"/>
          <w:u w:val="single"/>
        </w:rPr>
        <w:t xml:space="preserve">     </w:t>
      </w:r>
      <w:r>
        <w:rPr>
          <w:rFonts w:ascii="Times New Roman" w:hAnsi="宋体"/>
          <w:color w:val="000000"/>
          <w:sz w:val="24"/>
          <w:szCs w:val="24"/>
        </w:rPr>
        <w:t>年</w:t>
      </w:r>
      <w:r>
        <w:rPr>
          <w:rFonts w:ascii="Times New Roman" w:hAnsi="Times New Roman"/>
          <w:color w:val="000000"/>
          <w:sz w:val="24"/>
          <w:szCs w:val="24"/>
          <w:u w:val="single"/>
        </w:rPr>
        <w:t xml:space="preserve">   </w:t>
      </w:r>
      <w:r>
        <w:rPr>
          <w:rFonts w:ascii="Times New Roman" w:hAnsi="宋体"/>
          <w:color w:val="000000"/>
          <w:sz w:val="24"/>
          <w:szCs w:val="24"/>
        </w:rPr>
        <w:t>月止。</w:t>
      </w:r>
    </w:p>
    <w:p w14:paraId="7B04D6C6" w14:textId="77777777" w:rsidR="00222D33" w:rsidRDefault="00222D33">
      <w:pPr>
        <w:pStyle w:val="a5"/>
        <w:spacing w:line="420" w:lineRule="exact"/>
        <w:rPr>
          <w:rFonts w:ascii="Times New Roman" w:hAnsi="Times New Roman"/>
          <w:color w:val="000000"/>
          <w:sz w:val="24"/>
          <w:szCs w:val="24"/>
        </w:rPr>
      </w:pPr>
    </w:p>
    <w:p w14:paraId="6AB011C3" w14:textId="471F05DB" w:rsidR="007F6E5B" w:rsidRPr="007F6E5B" w:rsidRDefault="007F6E5B" w:rsidP="007F6E5B">
      <w:pPr>
        <w:pStyle w:val="a5"/>
        <w:spacing w:line="420" w:lineRule="exact"/>
        <w:jc w:val="center"/>
        <w:rPr>
          <w:rFonts w:ascii="Times New Roman" w:hAnsi="宋体"/>
          <w:b/>
          <w:color w:val="000000"/>
          <w:sz w:val="28"/>
          <w:szCs w:val="28"/>
        </w:rPr>
      </w:pPr>
      <w:r w:rsidRPr="007F6E5B">
        <w:rPr>
          <w:rFonts w:ascii="Times New Roman" w:hAnsi="宋体" w:hint="eastAsia"/>
          <w:b/>
          <w:color w:val="000000"/>
          <w:sz w:val="28"/>
          <w:szCs w:val="28"/>
        </w:rPr>
        <w:t>权利和义务</w:t>
      </w:r>
    </w:p>
    <w:p w14:paraId="67A0077D" w14:textId="3B0F531F" w:rsidR="004A28A8" w:rsidRPr="004A28A8" w:rsidRDefault="004A28A8" w:rsidP="004A28A8">
      <w:pPr>
        <w:pStyle w:val="a5"/>
        <w:spacing w:line="420" w:lineRule="exact"/>
        <w:rPr>
          <w:rFonts w:ascii="Times New Roman" w:hAnsi="宋体"/>
          <w:b/>
          <w:color w:val="000000"/>
          <w:sz w:val="28"/>
          <w:szCs w:val="28"/>
        </w:rPr>
      </w:pPr>
      <w:r w:rsidRPr="004A28A8">
        <w:rPr>
          <w:rFonts w:ascii="Times New Roman" w:hAnsi="宋体"/>
          <w:b/>
          <w:color w:val="000000"/>
          <w:sz w:val="28"/>
          <w:szCs w:val="28"/>
        </w:rPr>
        <w:t>1</w:t>
      </w:r>
      <w:r w:rsidRPr="004A28A8">
        <w:rPr>
          <w:rFonts w:ascii="Times New Roman" w:hAnsi="宋体"/>
          <w:b/>
          <w:color w:val="000000"/>
          <w:sz w:val="28"/>
          <w:szCs w:val="28"/>
        </w:rPr>
        <w:t>、甲方的权利和义务</w:t>
      </w:r>
    </w:p>
    <w:p w14:paraId="014C35D5" w14:textId="2333A089" w:rsidR="004A28A8" w:rsidRPr="004A28A8" w:rsidRDefault="004A28A8" w:rsidP="004A28A8">
      <w:pPr>
        <w:pStyle w:val="a5"/>
        <w:spacing w:line="420" w:lineRule="exact"/>
        <w:rPr>
          <w:rFonts w:ascii="Times New Roman" w:hAnsi="Times New Roman"/>
          <w:color w:val="000000"/>
          <w:sz w:val="24"/>
          <w:szCs w:val="24"/>
        </w:rPr>
      </w:pPr>
      <w:r>
        <w:rPr>
          <w:rFonts w:ascii="Times New Roman" w:hAnsi="Times New Roman" w:hint="eastAsia"/>
          <w:color w:val="000000"/>
          <w:sz w:val="24"/>
          <w:szCs w:val="24"/>
        </w:rPr>
        <w:t>1.1</w:t>
      </w:r>
      <w:r w:rsidRPr="004A28A8">
        <w:rPr>
          <w:rFonts w:ascii="Times New Roman" w:hAnsi="Times New Roman"/>
          <w:color w:val="000000"/>
          <w:sz w:val="24"/>
          <w:szCs w:val="24"/>
        </w:rPr>
        <w:t>负责提供临床试验批件、临床试验研究者手册（包括但不限于试验药物的化学、药学、毒理学、药理学和临床相关资料、数据</w:t>
      </w:r>
      <w:r w:rsidRPr="004A28A8">
        <w:rPr>
          <w:rFonts w:ascii="Times New Roman" w:hAnsi="Times New Roman"/>
          <w:color w:val="000000"/>
          <w:sz w:val="24"/>
          <w:szCs w:val="24"/>
        </w:rPr>
        <w:t>)</w:t>
      </w:r>
      <w:r w:rsidRPr="004A28A8">
        <w:rPr>
          <w:rFonts w:ascii="Times New Roman" w:hAnsi="Times New Roman"/>
          <w:color w:val="000000"/>
          <w:sz w:val="24"/>
          <w:szCs w:val="24"/>
        </w:rPr>
        <w:t>等现场应用文件。</w:t>
      </w:r>
    </w:p>
    <w:p w14:paraId="63B9E3AD" w14:textId="0EA27878"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1.2</w:t>
      </w:r>
      <w:r w:rsidRPr="004A28A8">
        <w:rPr>
          <w:rFonts w:ascii="Times New Roman" w:hAnsi="Times New Roman"/>
          <w:color w:val="000000"/>
          <w:sz w:val="24"/>
          <w:szCs w:val="24"/>
        </w:rPr>
        <w:t>负责提供或批准临床试验最终方案、负责提供研究所需记录格式（包括纸质记录和电子记录）。</w:t>
      </w:r>
    </w:p>
    <w:p w14:paraId="6D603FA2" w14:textId="09F45F20"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1.3</w:t>
      </w:r>
      <w:r w:rsidRPr="004A28A8">
        <w:rPr>
          <w:rFonts w:ascii="Times New Roman" w:hAnsi="Times New Roman"/>
          <w:color w:val="000000"/>
          <w:sz w:val="24"/>
          <w:szCs w:val="24"/>
        </w:rPr>
        <w:t>负责提供满足临床研究所需的试验用药物，（包括试验药、对照药、联合用药）并对所提供试验用药物的质量与合规性负责。</w:t>
      </w:r>
    </w:p>
    <w:p w14:paraId="207622B7" w14:textId="7EF205B2"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1.4</w:t>
      </w:r>
      <w:r w:rsidRPr="004A28A8">
        <w:rPr>
          <w:rFonts w:ascii="Times New Roman" w:hAnsi="Times New Roman"/>
          <w:color w:val="000000"/>
          <w:sz w:val="24"/>
          <w:szCs w:val="24"/>
        </w:rPr>
        <w:t>负责提供临床研究经费及研究所需的会议支持。</w:t>
      </w:r>
    </w:p>
    <w:p w14:paraId="6F1E7981" w14:textId="25D16AE9"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1.5</w:t>
      </w:r>
      <w:r w:rsidRPr="004A28A8">
        <w:rPr>
          <w:rFonts w:ascii="Times New Roman" w:hAnsi="Times New Roman"/>
          <w:color w:val="000000"/>
          <w:sz w:val="24"/>
          <w:szCs w:val="24"/>
        </w:rPr>
        <w:t>根据乙方要求，负责委派第三方</w:t>
      </w:r>
      <w:r w:rsidRPr="004A28A8">
        <w:rPr>
          <w:rFonts w:ascii="Times New Roman" w:hAnsi="Times New Roman"/>
          <w:color w:val="000000"/>
          <w:sz w:val="24"/>
          <w:szCs w:val="24"/>
        </w:rPr>
        <w:t>SMO</w:t>
      </w:r>
      <w:r w:rsidRPr="004A28A8">
        <w:rPr>
          <w:rFonts w:ascii="Times New Roman" w:hAnsi="Times New Roman"/>
          <w:color w:val="000000"/>
          <w:sz w:val="24"/>
          <w:szCs w:val="24"/>
        </w:rPr>
        <w:t>机构（人员）协助研究者开展研究。</w:t>
      </w:r>
    </w:p>
    <w:p w14:paraId="7F283E73" w14:textId="6DFF4030"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1.6</w:t>
      </w:r>
      <w:r w:rsidRPr="004A28A8">
        <w:rPr>
          <w:rFonts w:ascii="Times New Roman" w:hAnsi="Times New Roman"/>
          <w:color w:val="000000"/>
          <w:sz w:val="24"/>
          <w:szCs w:val="24"/>
        </w:rPr>
        <w:t>指定专职人员或第三方负责临床试验安全信息监测与</w:t>
      </w:r>
      <w:r w:rsidRPr="004A28A8">
        <w:rPr>
          <w:rFonts w:ascii="Times New Roman" w:hAnsi="Times New Roman"/>
          <w:color w:val="000000"/>
          <w:sz w:val="24"/>
          <w:szCs w:val="24"/>
        </w:rPr>
        <w:t>SAE</w:t>
      </w:r>
      <w:r w:rsidRPr="004A28A8">
        <w:rPr>
          <w:rFonts w:ascii="Times New Roman" w:hAnsi="Times New Roman"/>
          <w:color w:val="000000"/>
          <w:sz w:val="24"/>
          <w:szCs w:val="24"/>
        </w:rPr>
        <w:t>报告的管理，掌握整个临床试验安全信息的最新状况，及时向所有参与试验的研究者和监管部门通报。</w:t>
      </w:r>
    </w:p>
    <w:p w14:paraId="45F0B3E5" w14:textId="744E5F94"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 xml:space="preserve">1.7 </w:t>
      </w:r>
      <w:r w:rsidRPr="004A28A8">
        <w:rPr>
          <w:rFonts w:ascii="Times New Roman" w:hAnsi="Times New Roman"/>
          <w:color w:val="000000"/>
          <w:sz w:val="24"/>
          <w:szCs w:val="24"/>
        </w:rPr>
        <w:t>有义务及时承担受试者因发生与临床试验相关损害（包括死亡在内的不良反应和疑似非预期严重不良反应）的诊疗费用，以及相应的补偿，但因研究者过失、不当行为、错误或医疗事故而引发的受试者损害除外。甲方可选择但不限于为受试者购买保险或建立专项基金等方式保障受试者的安全与利益。有义务在相关法律法规规定的范畴内，向研究者和临床试验机构提供与临床试验相关的法律上、经济上的保险或保证。但不包括研究者和临床试验机构自身的过失所致的损害。</w:t>
      </w:r>
    </w:p>
    <w:p w14:paraId="3E32243E" w14:textId="7DB5B190"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1.8</w:t>
      </w:r>
      <w:r w:rsidRPr="004A28A8">
        <w:rPr>
          <w:rFonts w:ascii="Times New Roman" w:hAnsi="Times New Roman"/>
          <w:color w:val="000000"/>
          <w:sz w:val="24"/>
          <w:szCs w:val="24"/>
        </w:rPr>
        <w:t>负责派出合格的监查员或委托合同研究组织对临床试验现场实施评估、选择和认可，试验期间根据</w:t>
      </w:r>
      <w:r w:rsidRPr="004A28A8">
        <w:rPr>
          <w:rFonts w:ascii="Times New Roman" w:hAnsi="Times New Roman"/>
          <w:color w:val="000000"/>
          <w:sz w:val="24"/>
          <w:szCs w:val="24"/>
        </w:rPr>
        <w:t>GCP</w:t>
      </w:r>
      <w:r w:rsidRPr="004A28A8">
        <w:rPr>
          <w:rFonts w:ascii="Times New Roman" w:hAnsi="Times New Roman"/>
          <w:color w:val="000000"/>
          <w:sz w:val="24"/>
          <w:szCs w:val="24"/>
        </w:rPr>
        <w:t>要求履行监查职责，核实研究数据。</w:t>
      </w:r>
    </w:p>
    <w:p w14:paraId="24A54660" w14:textId="3E69EACE"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1.9</w:t>
      </w:r>
      <w:r w:rsidRPr="004A28A8">
        <w:rPr>
          <w:rFonts w:ascii="Times New Roman" w:hAnsi="Times New Roman"/>
          <w:color w:val="000000"/>
          <w:sz w:val="24"/>
          <w:szCs w:val="24"/>
        </w:rPr>
        <w:t>负责委派第三方数据管理机构对临床试验的数据进行管理。</w:t>
      </w:r>
    </w:p>
    <w:p w14:paraId="7389A145" w14:textId="0061C6AB"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1.10</w:t>
      </w:r>
      <w:r w:rsidRPr="004A28A8">
        <w:rPr>
          <w:rFonts w:ascii="Times New Roman" w:hAnsi="Times New Roman"/>
          <w:color w:val="000000"/>
          <w:sz w:val="24"/>
          <w:szCs w:val="24"/>
        </w:rPr>
        <w:t>组织对临床试验的稽查以保证质量，确保临场试验按照</w:t>
      </w:r>
      <w:r w:rsidRPr="004A28A8">
        <w:rPr>
          <w:rFonts w:ascii="Times New Roman" w:hAnsi="Times New Roman"/>
          <w:color w:val="000000"/>
          <w:sz w:val="24"/>
          <w:szCs w:val="24"/>
        </w:rPr>
        <w:t>GCP</w:t>
      </w:r>
      <w:r w:rsidRPr="004A28A8">
        <w:rPr>
          <w:rFonts w:ascii="Times New Roman" w:hAnsi="Times New Roman"/>
          <w:color w:val="000000"/>
          <w:sz w:val="24"/>
          <w:szCs w:val="24"/>
        </w:rPr>
        <w:t>和临床试验方案要求进行。</w:t>
      </w:r>
    </w:p>
    <w:p w14:paraId="01FCD074" w14:textId="420F3BD4"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1.11</w:t>
      </w:r>
      <w:r w:rsidRPr="004A28A8">
        <w:rPr>
          <w:rFonts w:ascii="Times New Roman" w:hAnsi="Times New Roman"/>
          <w:color w:val="000000"/>
          <w:sz w:val="24"/>
          <w:szCs w:val="24"/>
        </w:rPr>
        <w:t>研究结果归甲方所有，甲方有权在法律允许的范围内以其认为合适的方式使用该研究结果。</w:t>
      </w:r>
    </w:p>
    <w:p w14:paraId="5AD59355" w14:textId="5D770636"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lastRenderedPageBreak/>
        <w:t>1.12</w:t>
      </w:r>
      <w:r w:rsidRPr="004A28A8">
        <w:rPr>
          <w:rFonts w:ascii="Times New Roman" w:hAnsi="Times New Roman"/>
          <w:color w:val="000000"/>
          <w:sz w:val="24"/>
          <w:szCs w:val="24"/>
        </w:rPr>
        <w:t>甲方有权利暂停或终止本临床研究及本协议，包括但不限于以下情况：</w:t>
      </w:r>
    </w:p>
    <w:p w14:paraId="4E820FA1" w14:textId="77777777"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w:t>
      </w:r>
      <w:r w:rsidRPr="004A28A8">
        <w:rPr>
          <w:rFonts w:ascii="Times New Roman" w:hAnsi="Times New Roman"/>
          <w:color w:val="000000"/>
          <w:sz w:val="24"/>
          <w:szCs w:val="24"/>
        </w:rPr>
        <w:t>1</w:t>
      </w:r>
      <w:r w:rsidRPr="004A28A8">
        <w:rPr>
          <w:rFonts w:ascii="Times New Roman" w:hAnsi="Times New Roman"/>
          <w:color w:val="000000"/>
          <w:sz w:val="24"/>
          <w:szCs w:val="24"/>
        </w:rPr>
        <w:t>）甲方发现试验药物具有安全性隐患或存在质量问题时；</w:t>
      </w:r>
    </w:p>
    <w:p w14:paraId="6E9E659B" w14:textId="77777777"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w:t>
      </w:r>
      <w:r w:rsidRPr="004A28A8">
        <w:rPr>
          <w:rFonts w:ascii="Times New Roman" w:hAnsi="Times New Roman"/>
          <w:color w:val="000000"/>
          <w:sz w:val="24"/>
          <w:szCs w:val="24"/>
        </w:rPr>
        <w:t>2</w:t>
      </w:r>
      <w:r w:rsidRPr="004A28A8">
        <w:rPr>
          <w:rFonts w:ascii="Times New Roman" w:hAnsi="Times New Roman"/>
          <w:color w:val="000000"/>
          <w:sz w:val="24"/>
          <w:szCs w:val="24"/>
        </w:rPr>
        <w:t>）药监或行政主管部门要求暂停或终止本试验时；</w:t>
      </w:r>
    </w:p>
    <w:p w14:paraId="4DACEE82" w14:textId="77777777"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w:t>
      </w:r>
      <w:r w:rsidRPr="004A28A8">
        <w:rPr>
          <w:rFonts w:ascii="Times New Roman" w:hAnsi="Times New Roman"/>
          <w:color w:val="000000"/>
          <w:sz w:val="24"/>
          <w:szCs w:val="24"/>
        </w:rPr>
        <w:t>3</w:t>
      </w:r>
      <w:r w:rsidRPr="004A28A8">
        <w:rPr>
          <w:rFonts w:ascii="Times New Roman" w:hAnsi="Times New Roman"/>
          <w:color w:val="000000"/>
          <w:sz w:val="24"/>
          <w:szCs w:val="24"/>
        </w:rPr>
        <w:t>）伦理委员会因试验中存在违背伦理而要求暂停或终止本试验时；</w:t>
      </w:r>
    </w:p>
    <w:p w14:paraId="7E46CD29" w14:textId="77777777"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w:t>
      </w:r>
      <w:r w:rsidRPr="004A28A8">
        <w:rPr>
          <w:rFonts w:ascii="Times New Roman" w:hAnsi="Times New Roman"/>
          <w:color w:val="000000"/>
          <w:sz w:val="24"/>
          <w:szCs w:val="24"/>
        </w:rPr>
        <w:t>4</w:t>
      </w:r>
      <w:r w:rsidRPr="004A28A8">
        <w:rPr>
          <w:rFonts w:ascii="Times New Roman" w:hAnsi="Times New Roman"/>
          <w:color w:val="000000"/>
          <w:sz w:val="24"/>
          <w:szCs w:val="24"/>
        </w:rPr>
        <w:t>）经评估，甲方认为试验药物开发不具备临床价值时。</w:t>
      </w:r>
    </w:p>
    <w:p w14:paraId="7D399939" w14:textId="77777777"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w:t>
      </w:r>
      <w:r w:rsidRPr="004A28A8">
        <w:rPr>
          <w:rFonts w:ascii="Times New Roman" w:hAnsi="Times New Roman"/>
          <w:color w:val="000000"/>
          <w:sz w:val="24"/>
          <w:szCs w:val="24"/>
        </w:rPr>
        <w:t>5</w:t>
      </w:r>
      <w:r w:rsidRPr="004A28A8">
        <w:rPr>
          <w:rFonts w:ascii="Times New Roman" w:hAnsi="Times New Roman"/>
          <w:color w:val="000000"/>
          <w:sz w:val="24"/>
          <w:szCs w:val="24"/>
        </w:rPr>
        <w:t>）甲方监查、稽查中发现研究实施过程中存在质量问题或质量隐患（包含但不限于违规入组受试者的情况），乙方逾期未完成整改或拒不整改时。</w:t>
      </w:r>
    </w:p>
    <w:p w14:paraId="25B81F50" w14:textId="77777777"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w:t>
      </w:r>
      <w:r w:rsidRPr="004A28A8">
        <w:rPr>
          <w:rFonts w:ascii="Times New Roman" w:hAnsi="Times New Roman"/>
          <w:color w:val="000000"/>
          <w:sz w:val="24"/>
          <w:szCs w:val="24"/>
        </w:rPr>
        <w:t>6</w:t>
      </w:r>
      <w:r w:rsidRPr="004A28A8">
        <w:rPr>
          <w:rFonts w:ascii="Times New Roman" w:hAnsi="Times New Roman"/>
          <w:color w:val="000000"/>
          <w:sz w:val="24"/>
          <w:szCs w:val="24"/>
        </w:rPr>
        <w:t>）甲方按协议向乙方支付研究经费且乙方在中心启动后三个月内，乙方研究进度低于计划进度</w:t>
      </w:r>
      <w:r w:rsidRPr="004A28A8">
        <w:rPr>
          <w:rFonts w:ascii="Times New Roman" w:hAnsi="Times New Roman"/>
          <w:color w:val="000000"/>
          <w:sz w:val="24"/>
          <w:szCs w:val="24"/>
        </w:rPr>
        <w:t>50%</w:t>
      </w:r>
      <w:r w:rsidRPr="004A28A8">
        <w:rPr>
          <w:rFonts w:ascii="Times New Roman" w:hAnsi="Times New Roman"/>
          <w:color w:val="000000"/>
          <w:sz w:val="24"/>
          <w:szCs w:val="24"/>
        </w:rPr>
        <w:t>及以上，且经甲方协调督导后两个月内仍无改善时。</w:t>
      </w:r>
    </w:p>
    <w:p w14:paraId="2396006E" w14:textId="77777777" w:rsidR="004A28A8" w:rsidRPr="004A28A8" w:rsidRDefault="004A28A8" w:rsidP="004A28A8">
      <w:pPr>
        <w:pStyle w:val="a5"/>
        <w:spacing w:line="420" w:lineRule="exact"/>
        <w:rPr>
          <w:rFonts w:ascii="Times New Roman" w:hAnsi="Times New Roman"/>
          <w:color w:val="000000"/>
          <w:sz w:val="24"/>
          <w:szCs w:val="24"/>
        </w:rPr>
      </w:pPr>
    </w:p>
    <w:p w14:paraId="4C9B308F" w14:textId="4D07D325" w:rsidR="004A28A8" w:rsidRPr="004A28A8" w:rsidRDefault="004A28A8" w:rsidP="004A28A8">
      <w:pPr>
        <w:pStyle w:val="a5"/>
        <w:spacing w:line="420" w:lineRule="exact"/>
        <w:rPr>
          <w:rFonts w:ascii="Times New Roman" w:hAnsi="宋体"/>
          <w:b/>
          <w:color w:val="000000"/>
          <w:sz w:val="28"/>
          <w:szCs w:val="28"/>
        </w:rPr>
      </w:pPr>
      <w:r w:rsidRPr="004A28A8">
        <w:rPr>
          <w:rFonts w:ascii="Times New Roman" w:hAnsi="宋体"/>
          <w:b/>
          <w:color w:val="000000"/>
          <w:sz w:val="28"/>
          <w:szCs w:val="28"/>
        </w:rPr>
        <w:t>2</w:t>
      </w:r>
      <w:r w:rsidRPr="004A28A8">
        <w:rPr>
          <w:rFonts w:ascii="Times New Roman" w:hAnsi="宋体" w:hint="eastAsia"/>
          <w:b/>
          <w:color w:val="000000"/>
          <w:sz w:val="28"/>
          <w:szCs w:val="28"/>
        </w:rPr>
        <w:t>、</w:t>
      </w:r>
      <w:r w:rsidRPr="004A28A8">
        <w:rPr>
          <w:rFonts w:ascii="Times New Roman" w:hAnsi="宋体"/>
          <w:b/>
          <w:color w:val="000000"/>
          <w:sz w:val="28"/>
          <w:szCs w:val="28"/>
        </w:rPr>
        <w:t>乙方的权利和义务</w:t>
      </w:r>
    </w:p>
    <w:p w14:paraId="78A2CB6B" w14:textId="403C0F34"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w:t>
      </w:r>
      <w:r w:rsidRPr="004A28A8">
        <w:rPr>
          <w:rFonts w:ascii="Times New Roman" w:hAnsi="Times New Roman"/>
          <w:color w:val="000000"/>
          <w:sz w:val="24"/>
          <w:szCs w:val="24"/>
        </w:rPr>
        <w:t>乙方应确保具有在临床试验机构的执业资格，主要研究者具有相关专业高级职称，具备临床试验所需的专业知识、培训经历和能力。并有权组织协调足够数量的专业人员参与相关研究。</w:t>
      </w:r>
    </w:p>
    <w:p w14:paraId="1862B02D" w14:textId="5B2012C8"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2.2</w:t>
      </w:r>
      <w:r w:rsidRPr="004A28A8">
        <w:rPr>
          <w:rFonts w:ascii="Times New Roman" w:hAnsi="Times New Roman"/>
          <w:color w:val="000000"/>
          <w:sz w:val="24"/>
          <w:szCs w:val="24"/>
        </w:rPr>
        <w:t>参与临床试验方案、知情同意书、临床试验记录格式制定过程中的讨论。</w:t>
      </w:r>
    </w:p>
    <w:p w14:paraId="1D0D5BD5" w14:textId="787D7B23"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2.3</w:t>
      </w:r>
      <w:r w:rsidRPr="004A28A8">
        <w:rPr>
          <w:rFonts w:ascii="Times New Roman" w:hAnsi="Times New Roman"/>
          <w:color w:val="000000"/>
          <w:sz w:val="24"/>
          <w:szCs w:val="24"/>
        </w:rPr>
        <w:t>负责伦理委员会审评过程中医学事务答疑，并协助获得批准证明。</w:t>
      </w:r>
    </w:p>
    <w:p w14:paraId="2488B7AC" w14:textId="00E9F0EB"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2.4</w:t>
      </w:r>
      <w:r w:rsidRPr="004A28A8">
        <w:rPr>
          <w:rFonts w:ascii="Times New Roman" w:hAnsi="Times New Roman"/>
          <w:color w:val="000000"/>
          <w:sz w:val="24"/>
          <w:szCs w:val="24"/>
        </w:rPr>
        <w:t>负责建立本研究中心临床试验质量管理体系，撰写</w:t>
      </w:r>
      <w:r w:rsidRPr="004A28A8">
        <w:rPr>
          <w:rFonts w:ascii="Times New Roman" w:hAnsi="Times New Roman"/>
          <w:color w:val="000000"/>
          <w:sz w:val="24"/>
          <w:szCs w:val="24"/>
        </w:rPr>
        <w:t>SOP</w:t>
      </w:r>
      <w:r w:rsidRPr="004A28A8">
        <w:rPr>
          <w:rFonts w:ascii="Times New Roman" w:hAnsi="Times New Roman"/>
          <w:color w:val="000000"/>
          <w:sz w:val="24"/>
          <w:szCs w:val="24"/>
        </w:rPr>
        <w:t>并对现场研究者进行培训。</w:t>
      </w:r>
    </w:p>
    <w:p w14:paraId="2BFB0B4A" w14:textId="29CC1CF2"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2.5</w:t>
      </w:r>
      <w:r w:rsidRPr="004A28A8">
        <w:rPr>
          <w:rFonts w:ascii="Times New Roman" w:hAnsi="Times New Roman"/>
          <w:color w:val="000000"/>
          <w:sz w:val="24"/>
          <w:szCs w:val="24"/>
        </w:rPr>
        <w:t>负责组织经培训合格的现场研究者按</w:t>
      </w:r>
      <w:r w:rsidRPr="004A28A8">
        <w:rPr>
          <w:rFonts w:ascii="Times New Roman" w:hAnsi="Times New Roman"/>
          <w:color w:val="000000"/>
          <w:sz w:val="24"/>
          <w:szCs w:val="24"/>
        </w:rPr>
        <w:t>GCP</w:t>
      </w:r>
      <w:r w:rsidRPr="004A28A8">
        <w:rPr>
          <w:rFonts w:ascii="Times New Roman" w:hAnsi="Times New Roman"/>
          <w:color w:val="000000"/>
          <w:sz w:val="24"/>
          <w:szCs w:val="24"/>
        </w:rPr>
        <w:t>要求及临床试验方案开展研究工作。</w:t>
      </w:r>
    </w:p>
    <w:p w14:paraId="58ECEC80" w14:textId="167F44E3"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2.6</w:t>
      </w:r>
      <w:r w:rsidRPr="004A28A8">
        <w:rPr>
          <w:rFonts w:ascii="Times New Roman" w:hAnsi="Times New Roman"/>
          <w:color w:val="000000"/>
          <w:sz w:val="24"/>
          <w:szCs w:val="24"/>
        </w:rPr>
        <w:t>按研究计划选择足够数量并符合试验方案入选标准的受试者进入临床试验。</w:t>
      </w:r>
    </w:p>
    <w:p w14:paraId="1439C371" w14:textId="2B8276B2"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2.7</w:t>
      </w:r>
      <w:r w:rsidRPr="004A28A8">
        <w:rPr>
          <w:rFonts w:ascii="Times New Roman" w:hAnsi="Times New Roman"/>
          <w:color w:val="000000"/>
          <w:sz w:val="24"/>
          <w:szCs w:val="24"/>
        </w:rPr>
        <w:t>保证试验用药物、样本在研究中心的安全储备和管理。</w:t>
      </w:r>
    </w:p>
    <w:p w14:paraId="070B90D5" w14:textId="47104BAA"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2.8</w:t>
      </w:r>
      <w:r w:rsidRPr="004A28A8">
        <w:rPr>
          <w:rFonts w:ascii="Times New Roman" w:hAnsi="Times New Roman"/>
          <w:color w:val="000000"/>
          <w:sz w:val="24"/>
          <w:szCs w:val="24"/>
        </w:rPr>
        <w:t>负责组织完成临床试验过程中所有数据的采集，保证将数据准确、完整、及时、合法地载入病例报告表。</w:t>
      </w:r>
    </w:p>
    <w:p w14:paraId="61BFF97E" w14:textId="57339568"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2.9</w:t>
      </w:r>
      <w:r w:rsidRPr="004A28A8">
        <w:rPr>
          <w:rFonts w:ascii="Times New Roman" w:hAnsi="Times New Roman"/>
          <w:color w:val="000000"/>
          <w:sz w:val="24"/>
          <w:szCs w:val="24"/>
        </w:rPr>
        <w:t>为药政管理部门、甲方、组长单位的监查、稽查和质量控制提供便利条件。</w:t>
      </w:r>
    </w:p>
    <w:p w14:paraId="1CD346DE" w14:textId="70F79470"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2.10</w:t>
      </w:r>
      <w:r w:rsidRPr="004A28A8">
        <w:rPr>
          <w:rFonts w:ascii="Times New Roman" w:hAnsi="Times New Roman"/>
          <w:color w:val="000000"/>
          <w:sz w:val="24"/>
          <w:szCs w:val="24"/>
        </w:rPr>
        <w:t>负责做出与临床试验相关的医疗决定。</w:t>
      </w:r>
    </w:p>
    <w:p w14:paraId="7052824B" w14:textId="65068ED6"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2.11</w:t>
      </w:r>
      <w:r w:rsidRPr="004A28A8">
        <w:rPr>
          <w:rFonts w:ascii="Times New Roman" w:hAnsi="Times New Roman"/>
          <w:color w:val="000000"/>
          <w:sz w:val="24"/>
          <w:szCs w:val="24"/>
        </w:rPr>
        <w:t>在临床试验过程中如发生严重不良事件（</w:t>
      </w:r>
      <w:r w:rsidRPr="004A28A8">
        <w:rPr>
          <w:rFonts w:ascii="Times New Roman" w:hAnsi="Times New Roman"/>
          <w:color w:val="000000"/>
          <w:sz w:val="24"/>
          <w:szCs w:val="24"/>
        </w:rPr>
        <w:t>SAE</w:t>
      </w:r>
      <w:r w:rsidRPr="004A28A8">
        <w:rPr>
          <w:rFonts w:ascii="Times New Roman" w:hAnsi="Times New Roman"/>
          <w:color w:val="000000"/>
          <w:sz w:val="24"/>
          <w:szCs w:val="24"/>
        </w:rPr>
        <w:t>），乙方应立即对受试者采取适当的治疗措施，并按照</w:t>
      </w:r>
      <w:r w:rsidRPr="004A28A8">
        <w:rPr>
          <w:rFonts w:ascii="Times New Roman" w:hAnsi="Times New Roman"/>
          <w:color w:val="000000"/>
          <w:sz w:val="24"/>
          <w:szCs w:val="24"/>
        </w:rPr>
        <w:t>SAE</w:t>
      </w:r>
      <w:r w:rsidRPr="004A28A8">
        <w:rPr>
          <w:rFonts w:ascii="Times New Roman" w:hAnsi="Times New Roman"/>
          <w:color w:val="000000"/>
          <w:sz w:val="24"/>
          <w:szCs w:val="24"/>
        </w:rPr>
        <w:t>上报流程进行上报。</w:t>
      </w:r>
    </w:p>
    <w:p w14:paraId="285D7AAC" w14:textId="47A29536"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2.12</w:t>
      </w:r>
      <w:r w:rsidRPr="004A28A8">
        <w:rPr>
          <w:rFonts w:ascii="Times New Roman" w:hAnsi="Times New Roman"/>
          <w:color w:val="000000"/>
          <w:sz w:val="24"/>
          <w:szCs w:val="24"/>
        </w:rPr>
        <w:t>在试验结束后负责核查本中心研究完成情况、审查</w:t>
      </w:r>
      <w:r w:rsidRPr="004A28A8">
        <w:rPr>
          <w:rFonts w:ascii="Times New Roman" w:hAnsi="Times New Roman"/>
          <w:color w:val="000000"/>
          <w:sz w:val="24"/>
          <w:szCs w:val="24"/>
        </w:rPr>
        <w:t>CRF</w:t>
      </w:r>
      <w:r w:rsidRPr="004A28A8">
        <w:rPr>
          <w:rFonts w:ascii="Times New Roman" w:hAnsi="Times New Roman"/>
          <w:color w:val="000000"/>
          <w:sz w:val="24"/>
          <w:szCs w:val="24"/>
        </w:rPr>
        <w:t>表的质量、保管研究原始数据，出具完整、合格的分中心总结。</w:t>
      </w:r>
    </w:p>
    <w:p w14:paraId="2537E30A" w14:textId="434320EB"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2.13</w:t>
      </w:r>
      <w:r w:rsidRPr="004A28A8">
        <w:rPr>
          <w:rFonts w:ascii="Times New Roman" w:hAnsi="Times New Roman"/>
          <w:color w:val="000000"/>
          <w:sz w:val="24"/>
          <w:szCs w:val="24"/>
        </w:rPr>
        <w:t>保证将试验药物用于本次临床试验。试验结束后，配合甲方核对试验用药数量，负责将剩余药物退还甲方。</w:t>
      </w:r>
    </w:p>
    <w:p w14:paraId="6C0DC634" w14:textId="0152AB38"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2.14</w:t>
      </w:r>
      <w:r w:rsidRPr="004A28A8">
        <w:rPr>
          <w:rFonts w:ascii="Times New Roman" w:hAnsi="Times New Roman"/>
          <w:color w:val="000000"/>
          <w:sz w:val="24"/>
          <w:szCs w:val="24"/>
        </w:rPr>
        <w:t>乙方保存临床试验资料至临床关闭后</w:t>
      </w:r>
      <w:r w:rsidRPr="004A28A8">
        <w:rPr>
          <w:rFonts w:ascii="Times New Roman" w:hAnsi="Times New Roman"/>
          <w:color w:val="000000"/>
          <w:sz w:val="24"/>
          <w:szCs w:val="24"/>
        </w:rPr>
        <w:t>5</w:t>
      </w:r>
      <w:r w:rsidRPr="004A28A8">
        <w:rPr>
          <w:rFonts w:ascii="Times New Roman" w:hAnsi="Times New Roman"/>
          <w:color w:val="000000"/>
          <w:sz w:val="24"/>
          <w:szCs w:val="24"/>
        </w:rPr>
        <w:t>年。到期前至少</w:t>
      </w:r>
      <w:r w:rsidRPr="004A28A8">
        <w:rPr>
          <w:rFonts w:ascii="Times New Roman" w:hAnsi="Times New Roman"/>
          <w:color w:val="000000"/>
          <w:sz w:val="24"/>
          <w:szCs w:val="24"/>
        </w:rPr>
        <w:t>60</w:t>
      </w:r>
      <w:r w:rsidRPr="004A28A8">
        <w:rPr>
          <w:rFonts w:ascii="Times New Roman" w:hAnsi="Times New Roman"/>
          <w:color w:val="000000"/>
          <w:sz w:val="24"/>
          <w:szCs w:val="24"/>
        </w:rPr>
        <w:t>天，应通知甲方讨论资料保存事宜。</w:t>
      </w:r>
    </w:p>
    <w:p w14:paraId="6779B558" w14:textId="5B7F40A2" w:rsidR="004A28A8" w:rsidRPr="004A28A8" w:rsidRDefault="004A28A8" w:rsidP="004A28A8">
      <w:pPr>
        <w:pStyle w:val="a5"/>
        <w:spacing w:line="420" w:lineRule="exact"/>
        <w:rPr>
          <w:rFonts w:ascii="Times New Roman" w:hAnsi="Times New Roman"/>
          <w:color w:val="000000"/>
          <w:sz w:val="24"/>
          <w:szCs w:val="24"/>
        </w:rPr>
      </w:pPr>
      <w:r w:rsidRPr="004A28A8">
        <w:rPr>
          <w:rFonts w:ascii="Times New Roman" w:hAnsi="Times New Roman"/>
          <w:color w:val="000000"/>
          <w:sz w:val="24"/>
          <w:szCs w:val="24"/>
        </w:rPr>
        <w:t>2.15</w:t>
      </w:r>
      <w:r w:rsidRPr="004A28A8">
        <w:rPr>
          <w:rFonts w:ascii="Times New Roman" w:hAnsi="Times New Roman"/>
          <w:color w:val="000000"/>
          <w:sz w:val="24"/>
          <w:szCs w:val="24"/>
        </w:rPr>
        <w:t>若甲方严重违反本协议下的条款，并且未能在收到乙方发出的书面违约通知后的三十</w:t>
      </w:r>
      <w:r w:rsidRPr="004A28A8">
        <w:rPr>
          <w:rFonts w:ascii="Times New Roman" w:hAnsi="Times New Roman"/>
          <w:color w:val="000000"/>
          <w:sz w:val="24"/>
          <w:szCs w:val="24"/>
        </w:rPr>
        <w:lastRenderedPageBreak/>
        <w:t>日内进行补救，乙方可以终止本协议。</w:t>
      </w:r>
    </w:p>
    <w:p w14:paraId="610FA74A" w14:textId="5033A078" w:rsidR="00834EBE" w:rsidRPr="004A28A8" w:rsidRDefault="00834EBE" w:rsidP="00834EBE">
      <w:pPr>
        <w:pStyle w:val="a5"/>
        <w:spacing w:line="420" w:lineRule="exact"/>
        <w:rPr>
          <w:rFonts w:ascii="Times New Roman" w:hAnsi="宋体"/>
          <w:color w:val="000000"/>
          <w:sz w:val="24"/>
          <w:szCs w:val="24"/>
        </w:rPr>
      </w:pPr>
    </w:p>
    <w:p w14:paraId="1C60CD93" w14:textId="7D812244" w:rsidR="007F6E5B" w:rsidRDefault="007F6E5B" w:rsidP="00834EBE">
      <w:pPr>
        <w:pStyle w:val="a5"/>
        <w:spacing w:line="420" w:lineRule="exact"/>
        <w:jc w:val="center"/>
        <w:rPr>
          <w:rFonts w:ascii="Times New Roman" w:hAnsi="宋体"/>
          <w:b/>
          <w:color w:val="000000"/>
          <w:sz w:val="28"/>
          <w:szCs w:val="28"/>
        </w:rPr>
      </w:pPr>
      <w:r>
        <w:rPr>
          <w:rFonts w:ascii="Times New Roman" w:hAnsi="宋体" w:hint="eastAsia"/>
          <w:b/>
          <w:color w:val="000000"/>
          <w:sz w:val="28"/>
          <w:szCs w:val="28"/>
        </w:rPr>
        <w:t>研究经费及支付方式</w:t>
      </w:r>
    </w:p>
    <w:p w14:paraId="1281E9BD" w14:textId="3A42F8A7" w:rsidR="007F6E5B" w:rsidRDefault="00E545F5" w:rsidP="007F6E5B">
      <w:pPr>
        <w:pStyle w:val="a5"/>
        <w:spacing w:line="420" w:lineRule="exact"/>
        <w:rPr>
          <w:rFonts w:ascii="Times New Roman" w:hAnsi="Times New Roman"/>
          <w:b/>
          <w:color w:val="000000"/>
          <w:sz w:val="28"/>
          <w:szCs w:val="28"/>
        </w:rPr>
      </w:pPr>
      <w:r>
        <w:rPr>
          <w:rFonts w:ascii="Times New Roman" w:hAnsi="宋体" w:hint="eastAsia"/>
          <w:b/>
          <w:color w:val="000000"/>
          <w:sz w:val="28"/>
          <w:szCs w:val="28"/>
        </w:rPr>
        <w:t>1</w:t>
      </w:r>
      <w:r>
        <w:rPr>
          <w:rFonts w:ascii="Times New Roman" w:hAnsi="宋体" w:hint="eastAsia"/>
          <w:b/>
          <w:color w:val="000000"/>
          <w:sz w:val="28"/>
          <w:szCs w:val="28"/>
        </w:rPr>
        <w:t>、</w:t>
      </w:r>
      <w:r w:rsidR="007F6E5B">
        <w:rPr>
          <w:rFonts w:ascii="Times New Roman" w:hAnsi="Times New Roman" w:hint="eastAsia"/>
          <w:b/>
          <w:color w:val="000000"/>
          <w:sz w:val="28"/>
          <w:szCs w:val="28"/>
        </w:rPr>
        <w:t>研究经费</w:t>
      </w:r>
    </w:p>
    <w:p w14:paraId="73ED036F" w14:textId="65B656E2" w:rsidR="007F6E5B" w:rsidRDefault="007F6E5B" w:rsidP="007F6E5B">
      <w:pPr>
        <w:pStyle w:val="a5"/>
        <w:spacing w:line="420" w:lineRule="exact"/>
        <w:ind w:left="1" w:firstLine="306"/>
        <w:rPr>
          <w:rFonts w:ascii="Times New Roman" w:hAnsi="宋体"/>
          <w:color w:val="000000"/>
          <w:sz w:val="24"/>
          <w:szCs w:val="24"/>
        </w:rPr>
      </w:pPr>
      <w:r w:rsidRPr="007F6E5B">
        <w:rPr>
          <w:rFonts w:ascii="Times New Roman" w:hAnsi="宋体" w:hint="eastAsia"/>
          <w:color w:val="000000"/>
          <w:sz w:val="24"/>
          <w:szCs w:val="24"/>
        </w:rPr>
        <w:t>本中心预计入组</w:t>
      </w:r>
      <w:r w:rsidRPr="007F6E5B">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例，其中</w:t>
      </w:r>
      <w:r>
        <w:rPr>
          <w:rFonts w:ascii="Times New Roman" w:hAnsi="宋体" w:hint="eastAsia"/>
          <w:color w:val="000000"/>
          <w:sz w:val="24"/>
          <w:szCs w:val="24"/>
          <w:u w:val="single"/>
        </w:rPr>
        <w:t xml:space="preserve"> </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组</w:t>
      </w:r>
      <w:r>
        <w:rPr>
          <w:rFonts w:ascii="Times New Roman" w:hAnsi="宋体" w:hint="eastAsia"/>
          <w:color w:val="000000"/>
          <w:sz w:val="24"/>
          <w:szCs w:val="24"/>
          <w:u w:val="single"/>
        </w:rPr>
        <w:t xml:space="preserve">  </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例，</w:t>
      </w:r>
      <w:r>
        <w:rPr>
          <w:rFonts w:ascii="Times New Roman" w:hAnsi="宋体" w:hint="eastAsia"/>
          <w:color w:val="000000"/>
          <w:sz w:val="24"/>
          <w:szCs w:val="24"/>
          <w:u w:val="single"/>
        </w:rPr>
        <w:t xml:space="preserve">  </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组</w:t>
      </w:r>
      <w:r>
        <w:rPr>
          <w:rFonts w:ascii="Times New Roman" w:hAnsi="宋体" w:hint="eastAsia"/>
          <w:color w:val="000000"/>
          <w:sz w:val="24"/>
          <w:szCs w:val="24"/>
          <w:u w:val="single"/>
        </w:rPr>
        <w:t xml:space="preserve">  </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例，</w:t>
      </w:r>
      <w:r>
        <w:rPr>
          <w:rFonts w:ascii="Times New Roman" w:hAnsi="宋体" w:hint="eastAsia"/>
          <w:color w:val="000000"/>
          <w:sz w:val="24"/>
          <w:szCs w:val="24"/>
          <w:u w:val="single"/>
        </w:rPr>
        <w:t xml:space="preserve">  </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入组；</w:t>
      </w:r>
    </w:p>
    <w:p w14:paraId="71E67BC2" w14:textId="0CE767F5" w:rsidR="007F6E5B" w:rsidRPr="007F6E5B" w:rsidRDefault="007F6E5B" w:rsidP="007F6E5B">
      <w:pPr>
        <w:pStyle w:val="a5"/>
        <w:spacing w:line="420" w:lineRule="exact"/>
        <w:ind w:left="1" w:firstLine="306"/>
        <w:jc w:val="left"/>
        <w:rPr>
          <w:rFonts w:ascii="Times New Roman" w:hAnsi="宋体"/>
          <w:color w:val="000000"/>
          <w:sz w:val="24"/>
          <w:szCs w:val="24"/>
        </w:rPr>
      </w:pPr>
      <w:r w:rsidRPr="007F6E5B">
        <w:rPr>
          <w:rFonts w:ascii="Times New Roman" w:hAnsi="宋体" w:hint="eastAsia"/>
          <w:color w:val="000000"/>
          <w:sz w:val="24"/>
          <w:szCs w:val="24"/>
        </w:rPr>
        <w:t>研究期限预计为</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年</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月至</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年</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月完成入组及随访；计划</w:t>
      </w:r>
      <w:r w:rsidRPr="007F6E5B">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个月内完成其承担病例的全部入组工作，入组期限自研究中心启动之日开始计算。甲方提供总研究经费为</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元（大写：</w:t>
      </w:r>
      <w:r w:rsidR="005A3A6D">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w:t>
      </w:r>
      <w:r w:rsidRPr="007F6E5B">
        <w:rPr>
          <w:rFonts w:ascii="Times New Roman" w:hAnsi="宋体"/>
          <w:color w:val="000000"/>
          <w:sz w:val="24"/>
          <w:szCs w:val="24"/>
        </w:rPr>
        <w:t>（费用明细详见附件）</w:t>
      </w:r>
      <w:r w:rsidRPr="007F6E5B">
        <w:rPr>
          <w:rFonts w:ascii="Times New Roman" w:hAnsi="宋体" w:hint="eastAsia"/>
          <w:color w:val="000000"/>
          <w:sz w:val="24"/>
          <w:szCs w:val="24"/>
        </w:rPr>
        <w:t>，其构成如下</w:t>
      </w:r>
      <w:r>
        <w:rPr>
          <w:rFonts w:ascii="Times New Roman" w:hAnsi="宋体" w:hint="eastAsia"/>
          <w:color w:val="000000"/>
          <w:sz w:val="24"/>
          <w:szCs w:val="24"/>
        </w:rPr>
        <w:t>（包括但不限于）</w:t>
      </w:r>
      <w:r w:rsidRPr="007F6E5B">
        <w:rPr>
          <w:rFonts w:ascii="Times New Roman" w:hAnsi="宋体" w:hint="eastAsia"/>
          <w:color w:val="000000"/>
          <w:sz w:val="24"/>
          <w:szCs w:val="24"/>
        </w:rPr>
        <w:t>：</w:t>
      </w:r>
    </w:p>
    <w:p w14:paraId="3226B398" w14:textId="1B85292E" w:rsidR="007F6E5B" w:rsidRPr="007F6E5B" w:rsidRDefault="007F6E5B" w:rsidP="005716BC">
      <w:pPr>
        <w:pStyle w:val="a5"/>
        <w:spacing w:line="420" w:lineRule="exact"/>
        <w:ind w:leftChars="142" w:left="298" w:firstLineChars="50" w:firstLine="120"/>
        <w:rPr>
          <w:rFonts w:ascii="Times New Roman" w:hAnsi="宋体"/>
          <w:color w:val="000000"/>
          <w:sz w:val="24"/>
          <w:szCs w:val="24"/>
        </w:rPr>
      </w:pPr>
      <w:r w:rsidRPr="007F6E5B">
        <w:rPr>
          <w:rFonts w:ascii="Times New Roman" w:hAnsi="宋体" w:hint="eastAsia"/>
          <w:color w:val="000000"/>
          <w:sz w:val="24"/>
          <w:szCs w:val="24"/>
        </w:rPr>
        <w:t>立项费：</w:t>
      </w:r>
      <w:r>
        <w:rPr>
          <w:rFonts w:ascii="Times New Roman" w:hAnsi="宋体" w:hint="eastAsia"/>
          <w:color w:val="000000"/>
          <w:sz w:val="24"/>
          <w:szCs w:val="24"/>
          <w:u w:val="single"/>
        </w:rPr>
        <w:t xml:space="preserve">         </w:t>
      </w:r>
      <w:r w:rsidR="00EE046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p>
    <w:p w14:paraId="11C49A46" w14:textId="60573546" w:rsidR="007F6E5B" w:rsidRPr="007F6E5B" w:rsidRDefault="007F6E5B" w:rsidP="005716BC">
      <w:pPr>
        <w:pStyle w:val="a5"/>
        <w:spacing w:line="420" w:lineRule="exact"/>
        <w:ind w:leftChars="199" w:left="425" w:hangingChars="3" w:hanging="7"/>
        <w:rPr>
          <w:rFonts w:ascii="Times New Roman" w:hAnsi="宋体"/>
          <w:color w:val="000000"/>
          <w:sz w:val="24"/>
          <w:szCs w:val="24"/>
        </w:rPr>
      </w:pPr>
      <w:r w:rsidRPr="007F6E5B">
        <w:rPr>
          <w:rFonts w:ascii="Times New Roman" w:hAnsi="宋体" w:hint="eastAsia"/>
          <w:color w:val="000000"/>
          <w:sz w:val="24"/>
          <w:szCs w:val="24"/>
        </w:rPr>
        <w:t>研究者观察费：</w:t>
      </w:r>
      <w:r w:rsidR="00EE046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r w:rsidR="00EE046A">
        <w:rPr>
          <w:rFonts w:ascii="Times New Roman" w:hAnsi="宋体" w:hint="eastAsia"/>
          <w:color w:val="000000"/>
          <w:sz w:val="24"/>
          <w:szCs w:val="24"/>
        </w:rPr>
        <w:t>；</w:t>
      </w:r>
    </w:p>
    <w:p w14:paraId="3E5F30EB" w14:textId="5E899CF4" w:rsidR="007F6E5B" w:rsidRPr="007F6E5B" w:rsidRDefault="007F6E5B" w:rsidP="005716BC">
      <w:pPr>
        <w:pStyle w:val="a5"/>
        <w:spacing w:line="420" w:lineRule="exact"/>
        <w:ind w:leftChars="142" w:left="298" w:firstLineChars="49" w:firstLine="118"/>
        <w:rPr>
          <w:rFonts w:ascii="Times New Roman" w:hAnsi="宋体"/>
          <w:color w:val="000000"/>
          <w:sz w:val="24"/>
          <w:szCs w:val="24"/>
        </w:rPr>
      </w:pPr>
      <w:r w:rsidRPr="007F6E5B">
        <w:rPr>
          <w:rFonts w:ascii="Times New Roman" w:hAnsi="宋体" w:hint="eastAsia"/>
          <w:color w:val="000000"/>
          <w:sz w:val="24"/>
          <w:szCs w:val="24"/>
        </w:rPr>
        <w:t>检查费：</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p>
    <w:p w14:paraId="43E76A3D" w14:textId="0CA3A935" w:rsidR="007F6E5B" w:rsidRDefault="007F6E5B" w:rsidP="005716BC">
      <w:pPr>
        <w:pStyle w:val="a5"/>
        <w:spacing w:line="420" w:lineRule="exact"/>
        <w:ind w:leftChars="142" w:left="298" w:firstLineChars="49" w:firstLine="118"/>
        <w:rPr>
          <w:rFonts w:ascii="Times New Roman" w:hAnsi="宋体"/>
          <w:color w:val="000000"/>
          <w:sz w:val="24"/>
          <w:szCs w:val="24"/>
        </w:rPr>
      </w:pPr>
      <w:r w:rsidRPr="007F6E5B">
        <w:rPr>
          <w:rFonts w:ascii="Times New Roman" w:hAnsi="宋体" w:hint="eastAsia"/>
          <w:color w:val="000000"/>
          <w:sz w:val="24"/>
          <w:szCs w:val="24"/>
        </w:rPr>
        <w:t>受试者补贴：</w:t>
      </w:r>
      <w:r w:rsidR="00EE046A">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sidR="00EE046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p>
    <w:p w14:paraId="7D748570" w14:textId="58568757" w:rsidR="007F6E5B" w:rsidRPr="007F6E5B" w:rsidRDefault="007F6E5B" w:rsidP="005716BC">
      <w:pPr>
        <w:pStyle w:val="a5"/>
        <w:spacing w:line="420" w:lineRule="exact"/>
        <w:ind w:leftChars="142" w:left="298" w:firstLineChars="49" w:firstLine="118"/>
        <w:rPr>
          <w:rFonts w:ascii="Times New Roman" w:hAnsi="宋体"/>
          <w:color w:val="000000"/>
          <w:sz w:val="24"/>
          <w:szCs w:val="24"/>
        </w:rPr>
      </w:pPr>
      <w:r>
        <w:rPr>
          <w:rFonts w:ascii="Times New Roman" w:hAnsi="宋体" w:hint="eastAsia"/>
          <w:color w:val="000000"/>
          <w:sz w:val="24"/>
          <w:szCs w:val="24"/>
        </w:rPr>
        <w:t>医院管理费</w:t>
      </w:r>
      <w:r w:rsidR="0091309C">
        <w:rPr>
          <w:rFonts w:ascii="Times New Roman" w:hAnsi="宋体" w:hint="eastAsia"/>
          <w:color w:val="000000"/>
          <w:sz w:val="24"/>
          <w:szCs w:val="24"/>
        </w:rPr>
        <w:t>：</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00EE046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p>
    <w:p w14:paraId="7A300D86" w14:textId="7D9F0382" w:rsidR="007F6E5B" w:rsidRDefault="007F6E5B" w:rsidP="005716BC">
      <w:pPr>
        <w:pStyle w:val="a5"/>
        <w:spacing w:line="420" w:lineRule="exact"/>
        <w:ind w:leftChars="142" w:left="298" w:firstLineChars="49" w:firstLine="118"/>
        <w:rPr>
          <w:rFonts w:ascii="Times New Roman" w:hAnsi="宋体"/>
          <w:color w:val="000000"/>
          <w:sz w:val="24"/>
          <w:szCs w:val="24"/>
        </w:rPr>
      </w:pPr>
      <w:r w:rsidRPr="007F6E5B">
        <w:rPr>
          <w:rFonts w:ascii="Times New Roman" w:hAnsi="宋体" w:hint="eastAsia"/>
          <w:color w:val="000000"/>
          <w:sz w:val="24"/>
          <w:szCs w:val="24"/>
        </w:rPr>
        <w:t>机构管理费：</w:t>
      </w:r>
      <w:r w:rsidR="00BB5592">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p>
    <w:p w14:paraId="04EEA38C" w14:textId="0A92EADA" w:rsidR="007F6E5B" w:rsidRPr="007F6E5B" w:rsidRDefault="007F6E5B" w:rsidP="005716BC">
      <w:pPr>
        <w:pStyle w:val="a5"/>
        <w:spacing w:line="420" w:lineRule="exact"/>
        <w:ind w:leftChars="142" w:left="298" w:firstLineChars="49" w:firstLine="118"/>
        <w:rPr>
          <w:rFonts w:ascii="Times New Roman" w:hAnsi="宋体"/>
          <w:color w:val="000000"/>
          <w:sz w:val="24"/>
          <w:szCs w:val="24"/>
        </w:rPr>
      </w:pPr>
      <w:r>
        <w:rPr>
          <w:rFonts w:ascii="Times New Roman" w:hAnsi="宋体" w:hint="eastAsia"/>
          <w:color w:val="000000"/>
          <w:sz w:val="24"/>
          <w:szCs w:val="24"/>
        </w:rPr>
        <w:t>资料及药品管理费：</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7F6E5B">
        <w:rPr>
          <w:rFonts w:ascii="Times New Roman" w:hAnsi="宋体" w:hint="eastAsia"/>
          <w:color w:val="000000"/>
          <w:sz w:val="24"/>
          <w:szCs w:val="24"/>
        </w:rPr>
        <w:t>元；</w:t>
      </w:r>
    </w:p>
    <w:p w14:paraId="78B273C3" w14:textId="05A8DE32" w:rsidR="00104BC9" w:rsidRDefault="007F6E5B" w:rsidP="00104BC9">
      <w:pPr>
        <w:pStyle w:val="a5"/>
        <w:spacing w:line="420" w:lineRule="exact"/>
        <w:ind w:leftChars="201" w:left="422"/>
        <w:rPr>
          <w:rFonts w:asciiTheme="minorEastAsia" w:hAnsiTheme="minorEastAsia"/>
          <w:sz w:val="24"/>
        </w:rPr>
      </w:pPr>
      <w:r>
        <w:rPr>
          <w:rFonts w:asciiTheme="minorEastAsia" w:hAnsiTheme="minorEastAsia" w:hint="eastAsia"/>
          <w:sz w:val="24"/>
        </w:rPr>
        <w:t>普通发票增值税费：</w:t>
      </w:r>
      <w:r w:rsidR="00BB5592">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0091309C">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Pr>
          <w:rFonts w:asciiTheme="minorEastAsia" w:hAnsiTheme="minorEastAsia" w:hint="eastAsia"/>
          <w:sz w:val="24"/>
        </w:rPr>
        <w:t>元</w:t>
      </w:r>
      <w:r w:rsidR="00104BC9">
        <w:rPr>
          <w:rFonts w:asciiTheme="minorEastAsia" w:hAnsiTheme="minorEastAsia" w:hint="eastAsia"/>
          <w:sz w:val="24"/>
        </w:rPr>
        <w:t>；</w:t>
      </w:r>
    </w:p>
    <w:p w14:paraId="0B2781BD" w14:textId="61884D63" w:rsidR="00104BC9" w:rsidRDefault="00104BC9" w:rsidP="00104BC9">
      <w:pPr>
        <w:pStyle w:val="a5"/>
        <w:spacing w:line="420" w:lineRule="exact"/>
        <w:ind w:leftChars="201" w:left="422"/>
        <w:rPr>
          <w:rFonts w:asciiTheme="minorEastAsia" w:hAnsiTheme="minorEastAsia"/>
          <w:sz w:val="24"/>
        </w:rPr>
      </w:pPr>
      <w:r>
        <w:rPr>
          <w:rFonts w:asciiTheme="minorEastAsia" w:hAnsiTheme="minorEastAsia" w:hint="eastAsia"/>
          <w:sz w:val="24"/>
          <w:u w:val="single"/>
        </w:rPr>
        <w:t xml:space="preserve">              </w:t>
      </w:r>
      <w:r w:rsidRPr="00104BC9">
        <w:rPr>
          <w:rFonts w:asciiTheme="minorEastAsia" w:hAnsiTheme="minorEastAsia" w:hint="eastAsia"/>
          <w:sz w:val="24"/>
        </w:rPr>
        <w:t>费：</w:t>
      </w:r>
      <w:r>
        <w:rPr>
          <w:rFonts w:ascii="Times New Roman" w:hAnsi="宋体" w:hint="eastAsia"/>
          <w:color w:val="000000"/>
          <w:sz w:val="24"/>
          <w:szCs w:val="24"/>
          <w:u w:val="single"/>
        </w:rPr>
        <w:t xml:space="preserve">       </w:t>
      </w:r>
      <w:r>
        <w:rPr>
          <w:rFonts w:asciiTheme="minorEastAsia" w:hAnsiTheme="minorEastAsia" w:hint="eastAsia"/>
          <w:sz w:val="24"/>
        </w:rPr>
        <w:t>元；</w:t>
      </w:r>
    </w:p>
    <w:p w14:paraId="450DBAC9" w14:textId="0F0C4B13" w:rsidR="00104BC9" w:rsidRDefault="003A7B62" w:rsidP="00104BC9">
      <w:pPr>
        <w:pStyle w:val="a5"/>
        <w:spacing w:line="420" w:lineRule="exact"/>
        <w:ind w:leftChars="201" w:left="422"/>
        <w:rPr>
          <w:rFonts w:asciiTheme="minorEastAsia" w:hAnsiTheme="minorEastAsia"/>
          <w:sz w:val="24"/>
        </w:rPr>
      </w:pPr>
      <w:r>
        <w:rPr>
          <w:rFonts w:asciiTheme="minorEastAsia" w:hAnsiTheme="minorEastAsia" w:hint="eastAsia"/>
          <w:sz w:val="24"/>
          <w:u w:val="single"/>
        </w:rPr>
        <w:t xml:space="preserve">              </w:t>
      </w:r>
      <w:r w:rsidRPr="00104BC9">
        <w:rPr>
          <w:rFonts w:asciiTheme="minorEastAsia" w:hAnsiTheme="minorEastAsia" w:hint="eastAsia"/>
          <w:sz w:val="24"/>
        </w:rPr>
        <w:t>费：</w:t>
      </w:r>
      <w:r>
        <w:rPr>
          <w:rFonts w:ascii="Times New Roman" w:hAnsi="宋体" w:hint="eastAsia"/>
          <w:color w:val="000000"/>
          <w:sz w:val="24"/>
          <w:szCs w:val="24"/>
          <w:u w:val="single"/>
        </w:rPr>
        <w:t xml:space="preserve">       </w:t>
      </w:r>
      <w:r>
        <w:rPr>
          <w:rFonts w:asciiTheme="minorEastAsia" w:hAnsiTheme="minorEastAsia" w:hint="eastAsia"/>
          <w:sz w:val="24"/>
        </w:rPr>
        <w:t>元；</w:t>
      </w:r>
    </w:p>
    <w:p w14:paraId="6FE06840" w14:textId="50BB4436" w:rsidR="003A7B62" w:rsidRPr="00104BC9" w:rsidRDefault="003A7B62" w:rsidP="00104BC9">
      <w:pPr>
        <w:pStyle w:val="a5"/>
        <w:spacing w:line="420" w:lineRule="exact"/>
        <w:ind w:leftChars="201" w:left="422"/>
        <w:rPr>
          <w:rFonts w:asciiTheme="minorEastAsia" w:hAnsiTheme="minorEastAsia"/>
          <w:sz w:val="24"/>
        </w:rPr>
      </w:pPr>
      <w:r>
        <w:rPr>
          <w:rFonts w:asciiTheme="minorEastAsia" w:hAnsiTheme="minorEastAsia" w:hint="eastAsia"/>
          <w:sz w:val="24"/>
          <w:u w:val="single"/>
        </w:rPr>
        <w:t xml:space="preserve">              </w:t>
      </w:r>
      <w:r w:rsidRPr="00104BC9">
        <w:rPr>
          <w:rFonts w:asciiTheme="minorEastAsia" w:hAnsiTheme="minorEastAsia" w:hint="eastAsia"/>
          <w:sz w:val="24"/>
        </w:rPr>
        <w:t>费：</w:t>
      </w:r>
      <w:r>
        <w:rPr>
          <w:rFonts w:ascii="Times New Roman" w:hAnsi="宋体" w:hint="eastAsia"/>
          <w:color w:val="000000"/>
          <w:sz w:val="24"/>
          <w:szCs w:val="24"/>
          <w:u w:val="single"/>
        </w:rPr>
        <w:t xml:space="preserve">       </w:t>
      </w:r>
      <w:r>
        <w:rPr>
          <w:rFonts w:asciiTheme="minorEastAsia" w:hAnsiTheme="minorEastAsia" w:hint="eastAsia"/>
          <w:sz w:val="24"/>
        </w:rPr>
        <w:t>元。</w:t>
      </w:r>
    </w:p>
    <w:p w14:paraId="2B92D99F" w14:textId="288462E9" w:rsidR="00222D33" w:rsidRDefault="00E545F5">
      <w:pPr>
        <w:pStyle w:val="a5"/>
        <w:spacing w:line="420" w:lineRule="exact"/>
        <w:rPr>
          <w:rFonts w:ascii="Times New Roman" w:hAnsi="宋体"/>
          <w:b/>
          <w:color w:val="000000"/>
          <w:sz w:val="28"/>
          <w:szCs w:val="28"/>
        </w:rPr>
      </w:pPr>
      <w:r>
        <w:rPr>
          <w:rFonts w:ascii="Times New Roman" w:hAnsi="宋体"/>
          <w:b/>
          <w:color w:val="000000"/>
          <w:sz w:val="28"/>
          <w:szCs w:val="28"/>
        </w:rPr>
        <w:t>2</w:t>
      </w:r>
      <w:r>
        <w:rPr>
          <w:rFonts w:ascii="Times New Roman" w:hAnsi="宋体"/>
          <w:b/>
          <w:color w:val="000000"/>
          <w:sz w:val="28"/>
          <w:szCs w:val="28"/>
        </w:rPr>
        <w:t>、</w:t>
      </w:r>
      <w:r w:rsidR="00A8683A">
        <w:rPr>
          <w:rFonts w:ascii="Times New Roman" w:hAnsi="宋体"/>
          <w:b/>
          <w:color w:val="000000"/>
          <w:sz w:val="28"/>
          <w:szCs w:val="28"/>
        </w:rPr>
        <w:t>付费方式</w:t>
      </w:r>
    </w:p>
    <w:p w14:paraId="17B59DE5" w14:textId="0350B803" w:rsidR="00503C94" w:rsidRPr="00503C94" w:rsidRDefault="00503C94" w:rsidP="00E545F5">
      <w:pPr>
        <w:pStyle w:val="a5"/>
        <w:spacing w:line="420" w:lineRule="exact"/>
        <w:ind w:firstLine="420"/>
        <w:rPr>
          <w:rFonts w:ascii="Times New Roman" w:hAnsi="宋体"/>
          <w:color w:val="000000"/>
          <w:sz w:val="24"/>
          <w:szCs w:val="24"/>
        </w:rPr>
      </w:pPr>
      <w:r w:rsidRPr="00503C94">
        <w:rPr>
          <w:rFonts w:ascii="Times New Roman" w:hAnsi="宋体" w:hint="eastAsia"/>
          <w:color w:val="000000"/>
          <w:sz w:val="24"/>
          <w:szCs w:val="24"/>
        </w:rPr>
        <w:t>第一期付款：在协议签署后</w:t>
      </w:r>
      <w:r w:rsidRPr="00503C94">
        <w:rPr>
          <w:rFonts w:ascii="Times New Roman" w:hAnsi="宋体" w:hint="eastAsia"/>
          <w:color w:val="000000"/>
          <w:sz w:val="24"/>
          <w:szCs w:val="24"/>
        </w:rPr>
        <w:t>15</w:t>
      </w:r>
      <w:r w:rsidRPr="00503C94">
        <w:rPr>
          <w:rFonts w:ascii="Times New Roman" w:hAnsi="宋体" w:hint="eastAsia"/>
          <w:color w:val="000000"/>
          <w:sz w:val="24"/>
          <w:szCs w:val="24"/>
        </w:rPr>
        <w:t>个工作日内支付</w:t>
      </w:r>
      <w:r w:rsidRPr="00503C94">
        <w:rPr>
          <w:rFonts w:ascii="Times New Roman" w:hAnsi="宋体" w:hint="eastAsia"/>
          <w:color w:val="000000"/>
          <w:sz w:val="24"/>
          <w:szCs w:val="24"/>
        </w:rPr>
        <w:t>30%</w:t>
      </w:r>
      <w:r w:rsidRPr="00503C94">
        <w:rPr>
          <w:rFonts w:ascii="Times New Roman" w:hAnsi="宋体" w:hint="eastAsia"/>
          <w:color w:val="000000"/>
          <w:sz w:val="24"/>
          <w:szCs w:val="24"/>
        </w:rPr>
        <w:t>研究</w:t>
      </w:r>
      <w:r>
        <w:rPr>
          <w:rFonts w:ascii="Times New Roman" w:hAnsi="宋体" w:hint="eastAsia"/>
          <w:color w:val="000000"/>
          <w:sz w:val="24"/>
          <w:szCs w:val="24"/>
        </w:rPr>
        <w:t>总</w:t>
      </w:r>
      <w:r w:rsidRPr="00503C94">
        <w:rPr>
          <w:rFonts w:ascii="Times New Roman" w:hAnsi="宋体" w:hint="eastAsia"/>
          <w:color w:val="000000"/>
          <w:sz w:val="24"/>
          <w:szCs w:val="24"/>
        </w:rPr>
        <w:t>经费：</w:t>
      </w:r>
      <w:r>
        <w:rPr>
          <w:rFonts w:ascii="Times New Roman" w:hAnsi="宋体" w:hint="eastAsia"/>
          <w:color w:val="000000"/>
          <w:sz w:val="24"/>
          <w:szCs w:val="24"/>
          <w:u w:val="single"/>
        </w:rPr>
        <w:t xml:space="preserve"> </w:t>
      </w:r>
      <w:r w:rsidR="008704C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503C94">
        <w:rPr>
          <w:rFonts w:ascii="Times New Roman" w:hAnsi="宋体" w:hint="eastAsia"/>
          <w:color w:val="000000"/>
          <w:sz w:val="24"/>
          <w:szCs w:val="24"/>
        </w:rPr>
        <w:t>元；</w:t>
      </w:r>
    </w:p>
    <w:p w14:paraId="2D770A86" w14:textId="4AAFFBDE" w:rsidR="00503C94" w:rsidRPr="00503C94" w:rsidRDefault="00503C94" w:rsidP="00E545F5">
      <w:pPr>
        <w:pStyle w:val="a5"/>
        <w:spacing w:line="420" w:lineRule="exact"/>
        <w:ind w:firstLine="420"/>
        <w:rPr>
          <w:rFonts w:ascii="Times New Roman" w:hAnsi="宋体"/>
          <w:color w:val="000000"/>
          <w:sz w:val="24"/>
          <w:szCs w:val="24"/>
        </w:rPr>
      </w:pPr>
      <w:r w:rsidRPr="00503C94">
        <w:rPr>
          <w:rFonts w:ascii="Times New Roman" w:hAnsi="宋体" w:hint="eastAsia"/>
          <w:color w:val="000000"/>
          <w:sz w:val="24"/>
          <w:szCs w:val="24"/>
        </w:rPr>
        <w:t>第二期付款：完成</w:t>
      </w:r>
      <w:r w:rsidRPr="00503C94">
        <w:rPr>
          <w:rFonts w:ascii="Times New Roman" w:hAnsi="宋体" w:hint="eastAsia"/>
          <w:color w:val="000000"/>
          <w:sz w:val="24"/>
          <w:szCs w:val="24"/>
        </w:rPr>
        <w:t>50%</w:t>
      </w:r>
      <w:r w:rsidRPr="00503C94">
        <w:rPr>
          <w:rFonts w:ascii="Times New Roman" w:hAnsi="宋体" w:hint="eastAsia"/>
          <w:color w:val="000000"/>
          <w:sz w:val="24"/>
          <w:szCs w:val="24"/>
        </w:rPr>
        <w:t>患者入组后</w:t>
      </w:r>
      <w:r w:rsidRPr="00503C94">
        <w:rPr>
          <w:rFonts w:ascii="Times New Roman" w:hAnsi="宋体" w:hint="eastAsia"/>
          <w:color w:val="000000"/>
          <w:sz w:val="24"/>
          <w:szCs w:val="24"/>
        </w:rPr>
        <w:t>1</w:t>
      </w:r>
      <w:r w:rsidRPr="00503C94">
        <w:rPr>
          <w:rFonts w:ascii="Times New Roman" w:hAnsi="宋体" w:hint="eastAsia"/>
          <w:color w:val="000000"/>
          <w:sz w:val="24"/>
          <w:szCs w:val="24"/>
        </w:rPr>
        <w:t>月内支付</w:t>
      </w:r>
      <w:r w:rsidRPr="00503C94">
        <w:rPr>
          <w:rFonts w:ascii="Times New Roman" w:hAnsi="宋体" w:hint="eastAsia"/>
          <w:color w:val="000000"/>
          <w:sz w:val="24"/>
          <w:szCs w:val="24"/>
        </w:rPr>
        <w:t>40%</w:t>
      </w:r>
      <w:r w:rsidRPr="00503C94">
        <w:rPr>
          <w:rFonts w:ascii="Times New Roman" w:hAnsi="宋体" w:hint="eastAsia"/>
          <w:color w:val="000000"/>
          <w:sz w:val="24"/>
          <w:szCs w:val="24"/>
        </w:rPr>
        <w:t>研究</w:t>
      </w:r>
      <w:r>
        <w:rPr>
          <w:rFonts w:ascii="Times New Roman" w:hAnsi="宋体" w:hint="eastAsia"/>
          <w:color w:val="000000"/>
          <w:sz w:val="24"/>
          <w:szCs w:val="24"/>
        </w:rPr>
        <w:t>总</w:t>
      </w:r>
      <w:r w:rsidRPr="00503C94">
        <w:rPr>
          <w:rFonts w:ascii="Times New Roman" w:hAnsi="宋体" w:hint="eastAsia"/>
          <w:color w:val="000000"/>
          <w:sz w:val="24"/>
          <w:szCs w:val="24"/>
        </w:rPr>
        <w:t>经费：</w:t>
      </w:r>
      <w:r>
        <w:rPr>
          <w:rFonts w:ascii="Times New Roman" w:hAnsi="宋体" w:hint="eastAsia"/>
          <w:color w:val="000000"/>
          <w:sz w:val="24"/>
          <w:szCs w:val="24"/>
          <w:u w:val="single"/>
        </w:rPr>
        <w:t xml:space="preserve">      </w:t>
      </w:r>
      <w:r w:rsidR="008704C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503C94">
        <w:rPr>
          <w:rFonts w:ascii="Times New Roman" w:hAnsi="宋体" w:hint="eastAsia"/>
          <w:color w:val="000000"/>
          <w:sz w:val="24"/>
          <w:szCs w:val="24"/>
        </w:rPr>
        <w:t>元；</w:t>
      </w:r>
    </w:p>
    <w:p w14:paraId="4ADB7039" w14:textId="5C5E5701" w:rsidR="00503C94" w:rsidRPr="00503C94" w:rsidRDefault="00503C94" w:rsidP="00E545F5">
      <w:pPr>
        <w:pStyle w:val="a5"/>
        <w:spacing w:line="420" w:lineRule="exact"/>
        <w:ind w:firstLine="420"/>
        <w:rPr>
          <w:rFonts w:ascii="Times New Roman" w:hAnsi="宋体"/>
          <w:color w:val="000000"/>
          <w:sz w:val="24"/>
          <w:szCs w:val="24"/>
        </w:rPr>
      </w:pPr>
      <w:r w:rsidRPr="00503C94">
        <w:rPr>
          <w:rFonts w:ascii="Times New Roman" w:hAnsi="宋体" w:hint="eastAsia"/>
          <w:color w:val="000000"/>
          <w:sz w:val="24"/>
          <w:szCs w:val="24"/>
        </w:rPr>
        <w:t>第三期付款：完成</w:t>
      </w:r>
      <w:r w:rsidRPr="00503C94">
        <w:rPr>
          <w:rFonts w:ascii="Times New Roman" w:hAnsi="宋体" w:hint="eastAsia"/>
          <w:color w:val="000000"/>
          <w:sz w:val="24"/>
          <w:szCs w:val="24"/>
        </w:rPr>
        <w:t>100%</w:t>
      </w:r>
      <w:r w:rsidRPr="00503C94">
        <w:rPr>
          <w:rFonts w:ascii="Times New Roman" w:hAnsi="宋体" w:hint="eastAsia"/>
          <w:color w:val="000000"/>
          <w:sz w:val="24"/>
          <w:szCs w:val="24"/>
        </w:rPr>
        <w:t>患者入组后</w:t>
      </w:r>
      <w:r w:rsidRPr="00503C94">
        <w:rPr>
          <w:rFonts w:ascii="Times New Roman" w:hAnsi="宋体" w:hint="eastAsia"/>
          <w:color w:val="000000"/>
          <w:sz w:val="24"/>
          <w:szCs w:val="24"/>
        </w:rPr>
        <w:t>1</w:t>
      </w:r>
      <w:r w:rsidRPr="00503C94">
        <w:rPr>
          <w:rFonts w:ascii="Times New Roman" w:hAnsi="宋体" w:hint="eastAsia"/>
          <w:color w:val="000000"/>
          <w:sz w:val="24"/>
          <w:szCs w:val="24"/>
        </w:rPr>
        <w:t>月内支付</w:t>
      </w:r>
      <w:r w:rsidRPr="00503C94">
        <w:rPr>
          <w:rFonts w:ascii="Times New Roman" w:hAnsi="宋体" w:hint="eastAsia"/>
          <w:color w:val="000000"/>
          <w:sz w:val="24"/>
          <w:szCs w:val="24"/>
        </w:rPr>
        <w:t>20%</w:t>
      </w:r>
      <w:r w:rsidRPr="00503C94">
        <w:rPr>
          <w:rFonts w:ascii="Times New Roman" w:hAnsi="宋体" w:hint="eastAsia"/>
          <w:color w:val="000000"/>
          <w:sz w:val="24"/>
          <w:szCs w:val="24"/>
        </w:rPr>
        <w:t>：</w:t>
      </w:r>
      <w:r>
        <w:rPr>
          <w:rFonts w:ascii="Times New Roman" w:hAnsi="宋体" w:hint="eastAsia"/>
          <w:color w:val="000000"/>
          <w:sz w:val="24"/>
          <w:szCs w:val="24"/>
          <w:u w:val="single"/>
        </w:rPr>
        <w:t xml:space="preserve">    </w:t>
      </w:r>
      <w:r w:rsidR="008704CA">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00F86975">
        <w:rPr>
          <w:rFonts w:ascii="Times New Roman" w:hAnsi="宋体" w:hint="eastAsia"/>
          <w:color w:val="000000"/>
          <w:sz w:val="24"/>
          <w:szCs w:val="24"/>
          <w:u w:val="single"/>
        </w:rPr>
        <w:t xml:space="preserve"> </w:t>
      </w:r>
      <w:r w:rsidR="008704CA">
        <w:rPr>
          <w:rFonts w:ascii="Times New Roman" w:hAnsi="宋体" w:hint="eastAsia"/>
          <w:color w:val="000000"/>
          <w:sz w:val="24"/>
          <w:szCs w:val="24"/>
          <w:u w:val="single"/>
        </w:rPr>
        <w:t xml:space="preserve"> </w:t>
      </w:r>
      <w:r w:rsidR="00F86975">
        <w:rPr>
          <w:rFonts w:ascii="Times New Roman" w:hAnsi="宋体" w:hint="eastAsia"/>
          <w:color w:val="000000"/>
          <w:sz w:val="24"/>
          <w:szCs w:val="24"/>
          <w:u w:val="single"/>
        </w:rPr>
        <w:t xml:space="preserve"> </w:t>
      </w:r>
      <w:r>
        <w:rPr>
          <w:rFonts w:ascii="Times New Roman" w:hAnsi="宋体" w:hint="eastAsia"/>
          <w:color w:val="000000"/>
          <w:sz w:val="24"/>
          <w:szCs w:val="24"/>
          <w:u w:val="single"/>
        </w:rPr>
        <w:t xml:space="preserve">       </w:t>
      </w:r>
      <w:r w:rsidRPr="00503C94">
        <w:rPr>
          <w:rFonts w:ascii="Times New Roman" w:hAnsi="宋体" w:hint="eastAsia"/>
          <w:color w:val="000000"/>
          <w:sz w:val="24"/>
          <w:szCs w:val="24"/>
        </w:rPr>
        <w:t>元；</w:t>
      </w:r>
    </w:p>
    <w:p w14:paraId="5F6D27BA" w14:textId="77777777" w:rsidR="00503C94" w:rsidRDefault="00503C94" w:rsidP="00E545F5">
      <w:pPr>
        <w:pStyle w:val="a5"/>
        <w:spacing w:line="420" w:lineRule="exact"/>
        <w:ind w:firstLine="420"/>
        <w:rPr>
          <w:rFonts w:ascii="Times New Roman" w:hAnsi="宋体"/>
          <w:color w:val="000000"/>
          <w:sz w:val="24"/>
          <w:szCs w:val="24"/>
        </w:rPr>
      </w:pPr>
      <w:r w:rsidRPr="00503C94">
        <w:rPr>
          <w:rFonts w:ascii="Times New Roman" w:hAnsi="宋体" w:hint="eastAsia"/>
          <w:color w:val="000000"/>
          <w:sz w:val="24"/>
          <w:szCs w:val="24"/>
        </w:rPr>
        <w:t>第四期付款：试验结束提交总结报告或分中心小结后，根据实际费用发生情况结清全部余款。</w:t>
      </w:r>
    </w:p>
    <w:p w14:paraId="6EF56B7E" w14:textId="3847C17C" w:rsidR="00160282" w:rsidRPr="00160282" w:rsidRDefault="00E545F5" w:rsidP="00503C94">
      <w:pPr>
        <w:pStyle w:val="a5"/>
        <w:spacing w:line="420" w:lineRule="exact"/>
        <w:rPr>
          <w:rFonts w:ascii="Times New Roman" w:hAnsi="宋体"/>
          <w:b/>
          <w:color w:val="000000"/>
          <w:sz w:val="28"/>
          <w:szCs w:val="28"/>
        </w:rPr>
      </w:pPr>
      <w:r>
        <w:rPr>
          <w:rFonts w:ascii="Times New Roman" w:hAnsi="宋体" w:hint="eastAsia"/>
          <w:b/>
          <w:color w:val="000000"/>
          <w:sz w:val="28"/>
          <w:szCs w:val="28"/>
        </w:rPr>
        <w:t>3</w:t>
      </w:r>
      <w:r>
        <w:rPr>
          <w:rFonts w:ascii="Times New Roman" w:hAnsi="宋体" w:hint="eastAsia"/>
          <w:b/>
          <w:color w:val="000000"/>
          <w:sz w:val="28"/>
          <w:szCs w:val="28"/>
        </w:rPr>
        <w:t>、</w:t>
      </w:r>
      <w:r w:rsidR="00160282" w:rsidRPr="00160282">
        <w:rPr>
          <w:rFonts w:ascii="Times New Roman" w:hAnsi="宋体" w:hint="eastAsia"/>
          <w:b/>
          <w:color w:val="000000"/>
          <w:sz w:val="28"/>
          <w:szCs w:val="28"/>
        </w:rPr>
        <w:t>开票信息</w:t>
      </w:r>
    </w:p>
    <w:p w14:paraId="45ABE2F1" w14:textId="77777777"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t>本协议项下所有甲方对乙方的付款，均应汇入如下银行账户：</w:t>
      </w:r>
    </w:p>
    <w:p w14:paraId="6E2E1A61" w14:textId="15E39DF3" w:rsidR="00160282" w:rsidRPr="00A531BA" w:rsidRDefault="00160282" w:rsidP="00A531B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Theme="minorEastAsia" w:hAnsi="Helvetica Neue" w:cs="Helvetica Neue"/>
          <w:color w:val="000000"/>
          <w:kern w:val="0"/>
          <w:sz w:val="26"/>
          <w:szCs w:val="26"/>
        </w:rPr>
      </w:pPr>
      <w:r w:rsidRPr="00160282">
        <w:rPr>
          <w:rFonts w:hAnsi="宋体" w:hint="eastAsia"/>
          <w:color w:val="000000"/>
          <w:sz w:val="24"/>
        </w:rPr>
        <w:t>账户名称：</w:t>
      </w:r>
      <w:r>
        <w:rPr>
          <w:rFonts w:hAnsi="宋体" w:hint="eastAsia"/>
          <w:color w:val="000000"/>
          <w:sz w:val="24"/>
        </w:rPr>
        <w:t xml:space="preserve"> </w:t>
      </w:r>
      <w:r w:rsidR="00A531BA">
        <w:rPr>
          <w:rFonts w:ascii="Helvetica Neue" w:eastAsiaTheme="minorEastAsia" w:hAnsi="Helvetica Neue" w:cs="Helvetica Neue"/>
          <w:color w:val="000000"/>
          <w:kern w:val="0"/>
          <w:sz w:val="26"/>
          <w:szCs w:val="26"/>
        </w:rPr>
        <w:t>四川大学华西第四医院</w:t>
      </w:r>
    </w:p>
    <w:p w14:paraId="79B6EB7A" w14:textId="4BF98E9C" w:rsidR="00160282" w:rsidRPr="00A531BA" w:rsidRDefault="00160282" w:rsidP="00A531B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eastAsiaTheme="minorEastAsia"/>
          <w:color w:val="000000"/>
          <w:kern w:val="0"/>
          <w:sz w:val="26"/>
          <w:szCs w:val="26"/>
        </w:rPr>
      </w:pPr>
      <w:r w:rsidRPr="00160282">
        <w:rPr>
          <w:rFonts w:hAnsi="宋体" w:hint="eastAsia"/>
          <w:color w:val="000000"/>
          <w:sz w:val="24"/>
        </w:rPr>
        <w:t>开户银行：</w:t>
      </w:r>
      <w:r>
        <w:rPr>
          <w:rFonts w:hAnsi="宋体" w:hint="eastAsia"/>
          <w:color w:val="000000"/>
          <w:sz w:val="24"/>
        </w:rPr>
        <w:t xml:space="preserve"> </w:t>
      </w:r>
      <w:r w:rsidR="00A531BA" w:rsidRPr="00A531BA">
        <w:rPr>
          <w:rFonts w:eastAsiaTheme="minorEastAsia"/>
          <w:color w:val="000000"/>
          <w:kern w:val="0"/>
          <w:sz w:val="26"/>
          <w:szCs w:val="26"/>
        </w:rPr>
        <w:t>4402204009024953376</w:t>
      </w:r>
    </w:p>
    <w:p w14:paraId="6D863024" w14:textId="4280CF6E" w:rsidR="00A531BA" w:rsidRPr="00A531BA" w:rsidRDefault="00A531BA" w:rsidP="00A531B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eastAsiaTheme="minorEastAsia" w:hAnsi="Helvetica Neue" w:cs="Helvetica Neue"/>
          <w:color w:val="000000"/>
          <w:kern w:val="0"/>
          <w:sz w:val="26"/>
          <w:szCs w:val="26"/>
        </w:rPr>
      </w:pPr>
      <w:r>
        <w:rPr>
          <w:rFonts w:hAnsi="宋体" w:hint="eastAsia"/>
          <w:color w:val="000000"/>
          <w:sz w:val="24"/>
        </w:rPr>
        <w:t>账</w:t>
      </w:r>
      <w:r>
        <w:rPr>
          <w:rFonts w:hAnsi="宋体" w:hint="eastAsia"/>
          <w:color w:val="000000"/>
          <w:sz w:val="24"/>
        </w:rPr>
        <w:t xml:space="preserve">    </w:t>
      </w:r>
      <w:r>
        <w:rPr>
          <w:rFonts w:hAnsi="宋体" w:hint="eastAsia"/>
          <w:color w:val="000000"/>
          <w:sz w:val="24"/>
        </w:rPr>
        <w:t>号：</w:t>
      </w:r>
      <w:r>
        <w:rPr>
          <w:rFonts w:hAnsi="宋体" w:hint="eastAsia"/>
          <w:color w:val="000000"/>
          <w:sz w:val="24"/>
        </w:rPr>
        <w:t xml:space="preserve"> </w:t>
      </w:r>
      <w:r>
        <w:rPr>
          <w:rFonts w:ascii="Helvetica Neue" w:eastAsiaTheme="minorEastAsia" w:hAnsi="Helvetica Neue" w:cs="Helvetica Neue"/>
          <w:color w:val="000000"/>
          <w:kern w:val="0"/>
          <w:sz w:val="26"/>
          <w:szCs w:val="26"/>
        </w:rPr>
        <w:t>工行滨江支行</w:t>
      </w:r>
    </w:p>
    <w:p w14:paraId="7974AB6A" w14:textId="77777777"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t>乙方在收到每笔临床试验费用款项后</w:t>
      </w:r>
      <w:r w:rsidRPr="00160282">
        <w:rPr>
          <w:rFonts w:ascii="Times New Roman" w:hAnsi="宋体" w:hint="eastAsia"/>
          <w:color w:val="000000"/>
          <w:sz w:val="24"/>
          <w:szCs w:val="24"/>
        </w:rPr>
        <w:t>15</w:t>
      </w:r>
      <w:r w:rsidRPr="00160282">
        <w:rPr>
          <w:rFonts w:ascii="Times New Roman" w:hAnsi="宋体" w:hint="eastAsia"/>
          <w:color w:val="000000"/>
          <w:sz w:val="24"/>
          <w:szCs w:val="24"/>
        </w:rPr>
        <w:t>个工作日内向甲方开具等额的增值税普通发票，发票内容开具“</w:t>
      </w:r>
      <w:r w:rsidRPr="00160282">
        <w:rPr>
          <w:rFonts w:ascii="Times New Roman" w:hAnsi="宋体" w:hint="eastAsia"/>
          <w:color w:val="000000"/>
          <w:sz w:val="24"/>
          <w:szCs w:val="24"/>
        </w:rPr>
        <w:t>*</w:t>
      </w:r>
      <w:r w:rsidRPr="00160282">
        <w:rPr>
          <w:rFonts w:ascii="Times New Roman" w:hAnsi="宋体" w:hint="eastAsia"/>
          <w:color w:val="000000"/>
          <w:sz w:val="24"/>
          <w:szCs w:val="24"/>
        </w:rPr>
        <w:t>研发和技术服务</w:t>
      </w:r>
      <w:r w:rsidRPr="00160282">
        <w:rPr>
          <w:rFonts w:ascii="Times New Roman" w:hAnsi="宋体" w:hint="eastAsia"/>
          <w:color w:val="000000"/>
          <w:sz w:val="24"/>
          <w:szCs w:val="24"/>
        </w:rPr>
        <w:t>*</w:t>
      </w:r>
      <w:r w:rsidRPr="00160282">
        <w:rPr>
          <w:rFonts w:ascii="Times New Roman" w:hAnsi="宋体" w:hint="eastAsia"/>
          <w:color w:val="000000"/>
          <w:sz w:val="24"/>
          <w:szCs w:val="24"/>
        </w:rPr>
        <w:t>研发服务”。</w:t>
      </w:r>
    </w:p>
    <w:p w14:paraId="0BE10AB4" w14:textId="77777777"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lastRenderedPageBreak/>
        <w:t>甲方开票信息如下：</w:t>
      </w:r>
    </w:p>
    <w:p w14:paraId="53646558" w14:textId="6F4E44E8"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t>账户名称：</w:t>
      </w:r>
      <w:r>
        <w:rPr>
          <w:rFonts w:ascii="Times New Roman" w:hAnsi="宋体" w:hint="eastAsia"/>
          <w:color w:val="000000"/>
          <w:sz w:val="24"/>
          <w:szCs w:val="24"/>
        </w:rPr>
        <w:t xml:space="preserve"> </w:t>
      </w:r>
    </w:p>
    <w:p w14:paraId="4D90C586" w14:textId="7BAED96A"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t>纳税人识别号：</w:t>
      </w:r>
      <w:r>
        <w:rPr>
          <w:rFonts w:ascii="Times New Roman" w:hAnsi="宋体" w:hint="eastAsia"/>
          <w:color w:val="000000"/>
          <w:sz w:val="24"/>
          <w:szCs w:val="24"/>
        </w:rPr>
        <w:t xml:space="preserve"> </w:t>
      </w:r>
    </w:p>
    <w:p w14:paraId="45F67661" w14:textId="554B4E7C"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t>地址、电话：</w:t>
      </w:r>
      <w:r>
        <w:rPr>
          <w:rFonts w:ascii="Times New Roman" w:hAnsi="宋体" w:hint="eastAsia"/>
          <w:color w:val="000000"/>
          <w:sz w:val="24"/>
          <w:szCs w:val="24"/>
        </w:rPr>
        <w:t xml:space="preserve"> </w:t>
      </w:r>
    </w:p>
    <w:p w14:paraId="1B2832C5" w14:textId="63FCFA9E" w:rsidR="00160282" w:rsidRPr="00160282" w:rsidRDefault="00160282" w:rsidP="00160282">
      <w:pPr>
        <w:pStyle w:val="a5"/>
        <w:spacing w:line="420" w:lineRule="exact"/>
        <w:rPr>
          <w:rFonts w:ascii="Times New Roman" w:hAnsi="宋体"/>
          <w:color w:val="000000"/>
          <w:sz w:val="24"/>
          <w:szCs w:val="24"/>
        </w:rPr>
      </w:pPr>
      <w:r w:rsidRPr="00160282">
        <w:rPr>
          <w:rFonts w:ascii="Times New Roman" w:hAnsi="宋体" w:hint="eastAsia"/>
          <w:color w:val="000000"/>
          <w:sz w:val="24"/>
          <w:szCs w:val="24"/>
        </w:rPr>
        <w:t>开户行及账号：</w:t>
      </w:r>
      <w:r>
        <w:rPr>
          <w:rFonts w:ascii="Times New Roman" w:hAnsi="宋体" w:hint="eastAsia"/>
          <w:color w:val="000000"/>
          <w:sz w:val="24"/>
          <w:szCs w:val="24"/>
        </w:rPr>
        <w:t xml:space="preserve"> </w:t>
      </w:r>
    </w:p>
    <w:p w14:paraId="21ACAB01" w14:textId="77777777" w:rsidR="00160282" w:rsidRPr="00503C94" w:rsidRDefault="00160282" w:rsidP="00503C94">
      <w:pPr>
        <w:pStyle w:val="a5"/>
        <w:spacing w:line="420" w:lineRule="exact"/>
        <w:rPr>
          <w:rFonts w:ascii="Times New Roman" w:hAnsi="宋体"/>
          <w:color w:val="000000"/>
          <w:sz w:val="24"/>
          <w:szCs w:val="24"/>
        </w:rPr>
      </w:pPr>
    </w:p>
    <w:p w14:paraId="1F757FCC" w14:textId="09D84BEF" w:rsidR="00222D33" w:rsidRDefault="00160282" w:rsidP="00160282">
      <w:pPr>
        <w:pStyle w:val="a5"/>
        <w:spacing w:line="420" w:lineRule="exact"/>
        <w:jc w:val="center"/>
        <w:rPr>
          <w:rFonts w:ascii="Times New Roman" w:hAnsi="宋体"/>
          <w:b/>
          <w:color w:val="000000"/>
          <w:sz w:val="28"/>
          <w:szCs w:val="28"/>
        </w:rPr>
      </w:pPr>
      <w:r w:rsidRPr="00160282">
        <w:rPr>
          <w:rFonts w:ascii="Times New Roman" w:hAnsi="宋体" w:hint="eastAsia"/>
          <w:b/>
          <w:color w:val="000000"/>
          <w:sz w:val="28"/>
          <w:szCs w:val="28"/>
        </w:rPr>
        <w:t>知识产权</w:t>
      </w:r>
    </w:p>
    <w:p w14:paraId="2778CBBD" w14:textId="496A8320" w:rsidR="00160282" w:rsidRPr="00160282" w:rsidRDefault="00160282" w:rsidP="00160282">
      <w:pPr>
        <w:pStyle w:val="a5"/>
        <w:spacing w:line="420" w:lineRule="exact"/>
        <w:ind w:firstLine="420"/>
        <w:rPr>
          <w:rFonts w:ascii="Times New Roman" w:hAnsi="宋体"/>
          <w:color w:val="000000"/>
          <w:sz w:val="24"/>
          <w:szCs w:val="24"/>
        </w:rPr>
      </w:pPr>
      <w:r w:rsidRPr="00160282">
        <w:rPr>
          <w:rFonts w:ascii="Times New Roman" w:hAnsi="宋体" w:hint="eastAsia"/>
          <w:color w:val="000000"/>
          <w:sz w:val="24"/>
          <w:szCs w:val="24"/>
        </w:rPr>
        <w:t>本协议签署后，以及在实施本协议约定的临床研究过程中所取得的数据、方案、标准等资料的知识产权、成果所有权、使用权和收益权均由甲方享有，乙方及乙方人员发表与本协议相关的论文或对外公开与本协议相关的研究成果时应事先征得甲方书面同意。本条规定在协议履行完毕、被解除或者终止后仍应具有约束力。</w:t>
      </w:r>
    </w:p>
    <w:p w14:paraId="602CDB3D" w14:textId="163543CF" w:rsidR="00160282" w:rsidRPr="00160282" w:rsidRDefault="00160282" w:rsidP="00160282">
      <w:pPr>
        <w:pStyle w:val="a5"/>
        <w:spacing w:line="420" w:lineRule="exact"/>
        <w:ind w:firstLine="420"/>
        <w:rPr>
          <w:rFonts w:ascii="Times New Roman" w:hAnsi="宋体"/>
          <w:color w:val="000000"/>
          <w:sz w:val="24"/>
          <w:szCs w:val="24"/>
        </w:rPr>
      </w:pPr>
      <w:r w:rsidRPr="00160282">
        <w:rPr>
          <w:rFonts w:ascii="Times New Roman" w:hAnsi="宋体" w:hint="eastAsia"/>
          <w:color w:val="000000"/>
          <w:sz w:val="24"/>
          <w:szCs w:val="24"/>
        </w:rPr>
        <w:t>非经甲方同意，乙方完成本协议项下的研究人员不得在会议等公开场合使用相关研究数据，乙方在未经甲方书面许可的情况下不能擅自提到甲方相关所有信息。</w:t>
      </w:r>
    </w:p>
    <w:p w14:paraId="069E0F3C" w14:textId="77777777" w:rsidR="00160282" w:rsidRDefault="00160282" w:rsidP="00160282">
      <w:pPr>
        <w:pStyle w:val="a5"/>
        <w:spacing w:line="420" w:lineRule="exact"/>
        <w:jc w:val="center"/>
        <w:rPr>
          <w:rFonts w:ascii="Times New Roman" w:hAnsi="宋体"/>
          <w:b/>
          <w:color w:val="000000"/>
          <w:sz w:val="28"/>
          <w:szCs w:val="28"/>
        </w:rPr>
      </w:pPr>
    </w:p>
    <w:p w14:paraId="0C255EF6" w14:textId="1CB246F5" w:rsidR="00EE046A" w:rsidRDefault="00EE046A" w:rsidP="00160282">
      <w:pPr>
        <w:pStyle w:val="a5"/>
        <w:spacing w:line="420" w:lineRule="exact"/>
        <w:jc w:val="center"/>
        <w:rPr>
          <w:rFonts w:ascii="Times New Roman" w:hAnsi="宋体"/>
          <w:b/>
          <w:color w:val="000000"/>
          <w:sz w:val="28"/>
          <w:szCs w:val="28"/>
        </w:rPr>
      </w:pPr>
      <w:r>
        <w:rPr>
          <w:rFonts w:ascii="Times New Roman" w:hAnsi="宋体" w:hint="eastAsia"/>
          <w:b/>
          <w:color w:val="000000"/>
          <w:sz w:val="28"/>
          <w:szCs w:val="28"/>
        </w:rPr>
        <w:t>保密条款</w:t>
      </w:r>
    </w:p>
    <w:p w14:paraId="2D1F2C94" w14:textId="51EC0607" w:rsidR="00EE046A" w:rsidRPr="00EE046A" w:rsidRDefault="00EE046A" w:rsidP="00EE046A">
      <w:pPr>
        <w:pStyle w:val="a5"/>
        <w:spacing w:line="420" w:lineRule="exact"/>
        <w:rPr>
          <w:rFonts w:ascii="Times New Roman" w:hAnsi="宋体"/>
          <w:color w:val="000000"/>
          <w:sz w:val="24"/>
          <w:szCs w:val="24"/>
        </w:rPr>
      </w:pPr>
      <w:r w:rsidRPr="00EE046A">
        <w:rPr>
          <w:rFonts w:ascii="Times New Roman" w:hAnsi="宋体" w:hint="eastAsia"/>
          <w:color w:val="000000"/>
          <w:sz w:val="24"/>
          <w:szCs w:val="24"/>
        </w:rPr>
        <w:tab/>
      </w:r>
      <w:r w:rsidRPr="00EE046A">
        <w:rPr>
          <w:rFonts w:ascii="Times New Roman" w:hAnsi="宋体" w:hint="eastAsia"/>
          <w:color w:val="000000"/>
          <w:sz w:val="24"/>
          <w:szCs w:val="24"/>
        </w:rPr>
        <w:t>保密信息是一方向另一方披露或提供的所有非公开和</w:t>
      </w:r>
      <w:r w:rsidRPr="00EE046A">
        <w:rPr>
          <w:rFonts w:ascii="Times New Roman" w:hAnsi="宋体" w:hint="eastAsia"/>
          <w:color w:val="000000"/>
          <w:sz w:val="24"/>
          <w:szCs w:val="24"/>
        </w:rPr>
        <w:t>/</w:t>
      </w:r>
      <w:r w:rsidRPr="00EE046A">
        <w:rPr>
          <w:rFonts w:ascii="Times New Roman" w:hAnsi="宋体" w:hint="eastAsia"/>
          <w:color w:val="000000"/>
          <w:sz w:val="24"/>
          <w:szCs w:val="24"/>
        </w:rPr>
        <w:t>或专有资料、数据、技术诀窍、商业规划或会议信息，无论其系于本协议签订前已存在或于签订后所创造的，包括但不限于所有关于本次临床研究的信息、注册资料、临床研究方案、总结、数据、方法、药物联用、技术性或科学资料、商业机密、观点、技术、设备、生物材料、算法、财务和商业信息、经营规划和策略、以及客户、供应商、市场和战略联盟信息、及其他涉及披露方产品研发活动、市场开发和其它商业活动（无论最终是否取得专利）的信息。机密信息还应包括双方就约定用途展开临床研究的事实，与临床研究相关的所有事实、情况和进展。</w:t>
      </w:r>
    </w:p>
    <w:p w14:paraId="1FFDF286" w14:textId="66B00E17" w:rsidR="00EE046A" w:rsidRPr="00EE046A" w:rsidRDefault="00EE046A" w:rsidP="00EE046A">
      <w:pPr>
        <w:pStyle w:val="a5"/>
        <w:spacing w:line="420" w:lineRule="exact"/>
        <w:ind w:firstLine="420"/>
        <w:rPr>
          <w:rFonts w:ascii="Times New Roman" w:hAnsi="宋体"/>
          <w:color w:val="000000"/>
          <w:sz w:val="24"/>
          <w:szCs w:val="24"/>
        </w:rPr>
      </w:pPr>
      <w:r w:rsidRPr="00EE046A">
        <w:rPr>
          <w:rFonts w:ascii="Times New Roman" w:hAnsi="宋体" w:hint="eastAsia"/>
          <w:color w:val="000000"/>
          <w:sz w:val="24"/>
          <w:szCs w:val="24"/>
        </w:rPr>
        <w:t>保密未经另一方书面同意，任何一方不得以任何形式将与本协议内容相关的信息及其履行本协议过程中所获知的另一方的任何保密信息泄露给第三方，但一方为履行本协议确有必要将相关保密信息披露给工作人员或其他第三方的除外，但需保证该工作人员、第三方应承担保密义务，并且对其履行保密义务承担连带责任。任何一方违反本条保密义务的规定而造成的一切损失，均由违约方进行赔偿。</w:t>
      </w:r>
    </w:p>
    <w:p w14:paraId="6C4DC077" w14:textId="0B196725" w:rsidR="00EE046A" w:rsidRDefault="00EE046A" w:rsidP="00EE046A">
      <w:pPr>
        <w:pStyle w:val="a5"/>
        <w:spacing w:line="420" w:lineRule="exact"/>
        <w:ind w:firstLine="420"/>
        <w:rPr>
          <w:rFonts w:ascii="Times New Roman" w:hAnsi="宋体"/>
          <w:color w:val="000000"/>
          <w:sz w:val="24"/>
          <w:szCs w:val="24"/>
        </w:rPr>
      </w:pPr>
      <w:r w:rsidRPr="00EE046A">
        <w:rPr>
          <w:rFonts w:ascii="Times New Roman" w:hAnsi="宋体" w:hint="eastAsia"/>
          <w:color w:val="000000"/>
          <w:sz w:val="24"/>
          <w:szCs w:val="24"/>
        </w:rPr>
        <w:t>期限为协议存续期及协议结束后</w:t>
      </w:r>
      <w:r w:rsidRPr="00EE046A">
        <w:rPr>
          <w:rFonts w:ascii="Times New Roman" w:hAnsi="宋体" w:hint="eastAsia"/>
          <w:color w:val="000000"/>
          <w:sz w:val="24"/>
          <w:szCs w:val="24"/>
        </w:rPr>
        <w:t>10</w:t>
      </w:r>
      <w:r w:rsidRPr="00EE046A">
        <w:rPr>
          <w:rFonts w:ascii="Times New Roman" w:hAnsi="宋体" w:hint="eastAsia"/>
          <w:color w:val="000000"/>
          <w:sz w:val="24"/>
          <w:szCs w:val="24"/>
        </w:rPr>
        <w:t>年，不论协议是否变更、解除或终止，上述保密条款不受其限制而继续有效。</w:t>
      </w:r>
    </w:p>
    <w:p w14:paraId="1A9DEB2A" w14:textId="77777777" w:rsidR="00E545F5" w:rsidRPr="00EE046A" w:rsidRDefault="00E545F5" w:rsidP="004A28A8">
      <w:pPr>
        <w:pStyle w:val="a5"/>
        <w:spacing w:line="420" w:lineRule="exact"/>
        <w:rPr>
          <w:rFonts w:ascii="Times New Roman" w:hAnsi="宋体"/>
          <w:color w:val="000000"/>
          <w:sz w:val="24"/>
          <w:szCs w:val="24"/>
        </w:rPr>
      </w:pPr>
    </w:p>
    <w:p w14:paraId="386D5AA8" w14:textId="77777777" w:rsidR="006534A2" w:rsidRPr="00834EBE" w:rsidRDefault="006534A2" w:rsidP="00834EBE">
      <w:pPr>
        <w:pStyle w:val="a5"/>
        <w:spacing w:line="420" w:lineRule="exact"/>
        <w:jc w:val="center"/>
        <w:rPr>
          <w:rFonts w:ascii="Times New Roman" w:hAnsi="宋体"/>
          <w:b/>
          <w:color w:val="000000"/>
          <w:sz w:val="28"/>
          <w:szCs w:val="28"/>
        </w:rPr>
      </w:pPr>
      <w:r w:rsidRPr="00834EBE">
        <w:rPr>
          <w:rFonts w:ascii="Times New Roman" w:hAnsi="宋体"/>
          <w:b/>
          <w:color w:val="000000"/>
          <w:sz w:val="28"/>
          <w:szCs w:val="28"/>
        </w:rPr>
        <w:t>违约责任</w:t>
      </w:r>
    </w:p>
    <w:p w14:paraId="563BB8DF" w14:textId="351C5281" w:rsidR="006534A2" w:rsidRPr="004A28A8" w:rsidRDefault="00645B60" w:rsidP="00834EBE">
      <w:pPr>
        <w:pStyle w:val="Level2"/>
        <w:spacing w:before="0" w:after="0" w:line="360" w:lineRule="auto"/>
        <w:rPr>
          <w:rFonts w:ascii="Times New Roman" w:hAnsi="Times New Roman"/>
          <w:sz w:val="24"/>
          <w:lang w:eastAsia="zh-CN"/>
        </w:rPr>
      </w:pPr>
      <w:r>
        <w:rPr>
          <w:rFonts w:asciiTheme="minorEastAsia" w:hAnsiTheme="minorEastAsia" w:hint="eastAsia"/>
          <w:bCs/>
          <w:sz w:val="24"/>
          <w:lang w:eastAsia="zh-CN"/>
        </w:rPr>
        <w:lastRenderedPageBreak/>
        <w:t xml:space="preserve">    </w:t>
      </w:r>
      <w:r w:rsidR="006534A2" w:rsidRPr="004A28A8">
        <w:rPr>
          <w:rFonts w:ascii="Times New Roman" w:hAnsi="Times New Roman"/>
          <w:sz w:val="24"/>
          <w:lang w:eastAsia="zh-CN"/>
        </w:rPr>
        <w:t>合作双方确定：任何一方或双方违反本协议约定义务，造成其合作方研究开发工作停滞、延误或失败的，应当按照本协议以及《中华人民共和国</w:t>
      </w:r>
      <w:r w:rsidR="004A12F8">
        <w:rPr>
          <w:rFonts w:ascii="Times New Roman" w:hAnsi="Times New Roman" w:hint="eastAsia"/>
          <w:sz w:val="24"/>
          <w:lang w:eastAsia="zh-CN"/>
        </w:rPr>
        <w:t>民法典</w:t>
      </w:r>
      <w:r w:rsidR="006534A2" w:rsidRPr="004A28A8">
        <w:rPr>
          <w:rFonts w:ascii="Times New Roman" w:hAnsi="Times New Roman"/>
          <w:sz w:val="24"/>
          <w:lang w:eastAsia="zh-CN"/>
        </w:rPr>
        <w:t>》等相关法律法规承担违约责任。</w:t>
      </w:r>
    </w:p>
    <w:p w14:paraId="4C3014AF" w14:textId="1C1E37BF" w:rsidR="006534A2" w:rsidRPr="004A28A8" w:rsidRDefault="00645B60" w:rsidP="00834EBE">
      <w:pPr>
        <w:pStyle w:val="Level2"/>
        <w:spacing w:before="0" w:after="0" w:line="360" w:lineRule="auto"/>
        <w:rPr>
          <w:rFonts w:ascii="Times New Roman" w:hAnsi="Times New Roman"/>
          <w:sz w:val="24"/>
          <w:lang w:eastAsia="zh-CN"/>
        </w:rPr>
      </w:pPr>
      <w:r>
        <w:rPr>
          <w:rFonts w:ascii="Times New Roman" w:hAnsi="Times New Roman"/>
          <w:sz w:val="24"/>
          <w:lang w:eastAsia="zh-CN"/>
        </w:rPr>
        <w:t xml:space="preserve">    </w:t>
      </w:r>
      <w:r w:rsidR="006534A2" w:rsidRPr="004A28A8">
        <w:rPr>
          <w:rFonts w:ascii="Times New Roman" w:hAnsi="Times New Roman"/>
          <w:sz w:val="24"/>
          <w:lang w:eastAsia="zh-CN"/>
        </w:rPr>
        <w:t>由于上文</w:t>
      </w:r>
      <w:r w:rsidR="006534A2" w:rsidRPr="004A28A8">
        <w:rPr>
          <w:rFonts w:ascii="Times New Roman" w:hAnsi="Times New Roman"/>
          <w:sz w:val="24"/>
          <w:lang w:eastAsia="zh-CN"/>
        </w:rPr>
        <w:t>1.12</w:t>
      </w:r>
      <w:r w:rsidR="006534A2" w:rsidRPr="004A28A8">
        <w:rPr>
          <w:rFonts w:ascii="Times New Roman" w:hAnsi="Times New Roman"/>
          <w:sz w:val="24"/>
          <w:lang w:eastAsia="zh-CN"/>
        </w:rPr>
        <w:t>（</w:t>
      </w:r>
      <w:r w:rsidR="006534A2" w:rsidRPr="004A28A8">
        <w:rPr>
          <w:rFonts w:ascii="Times New Roman" w:hAnsi="Times New Roman"/>
          <w:sz w:val="24"/>
          <w:lang w:eastAsia="zh-CN"/>
        </w:rPr>
        <w:t>1</w:t>
      </w:r>
      <w:r w:rsidR="006534A2" w:rsidRPr="004A28A8">
        <w:rPr>
          <w:rFonts w:ascii="Times New Roman" w:hAnsi="Times New Roman"/>
          <w:sz w:val="24"/>
          <w:lang w:eastAsia="zh-CN"/>
        </w:rPr>
        <w:t>）</w:t>
      </w:r>
      <w:r w:rsidR="006534A2" w:rsidRPr="004A28A8">
        <w:rPr>
          <w:rFonts w:ascii="Times New Roman" w:hAnsi="Times New Roman"/>
          <w:sz w:val="24"/>
          <w:lang w:eastAsia="zh-CN"/>
        </w:rPr>
        <w:t>-</w:t>
      </w:r>
      <w:r w:rsidR="006534A2" w:rsidRPr="004A28A8">
        <w:rPr>
          <w:rFonts w:ascii="Times New Roman" w:hAnsi="Times New Roman"/>
          <w:sz w:val="24"/>
          <w:lang w:eastAsia="zh-CN"/>
        </w:rPr>
        <w:t>（</w:t>
      </w:r>
      <w:r w:rsidR="006534A2" w:rsidRPr="004A28A8">
        <w:rPr>
          <w:rFonts w:ascii="Times New Roman" w:hAnsi="Times New Roman"/>
          <w:sz w:val="24"/>
          <w:lang w:eastAsia="zh-CN"/>
        </w:rPr>
        <w:t>4</w:t>
      </w:r>
      <w:r w:rsidR="006534A2" w:rsidRPr="004A28A8">
        <w:rPr>
          <w:rFonts w:ascii="Times New Roman" w:hAnsi="Times New Roman"/>
          <w:sz w:val="24"/>
          <w:lang w:eastAsia="zh-CN"/>
        </w:rPr>
        <w:t>）项，以及其它不可抗力原因，而不能履行协议或延迟履行协议的一方可视不可抗力的实际影响免除部分或全部违约责任。但受不可抗力影响的一方应在通知可能的情况下立即通知对方</w:t>
      </w:r>
      <w:r w:rsidR="006534A2" w:rsidRPr="004A28A8">
        <w:rPr>
          <w:rFonts w:ascii="Times New Roman" w:hAnsi="Times New Roman"/>
          <w:sz w:val="24"/>
          <w:lang w:eastAsia="zh-CN"/>
        </w:rPr>
        <w:t>,</w:t>
      </w:r>
      <w:r w:rsidR="006534A2" w:rsidRPr="004A28A8">
        <w:rPr>
          <w:rFonts w:ascii="Times New Roman" w:hAnsi="Times New Roman"/>
          <w:sz w:val="24"/>
          <w:lang w:eastAsia="zh-CN"/>
        </w:rPr>
        <w:t>同时在不可抗力发生后五个工作日书面告知另一方。（如因政府行为导致本协议无法正常执行，受影响一方应特快专递邮寄相关的主管部门签发的证明文件</w:t>
      </w:r>
      <w:r w:rsidR="006534A2" w:rsidRPr="004A28A8">
        <w:rPr>
          <w:rFonts w:ascii="Times New Roman" w:hAnsi="Times New Roman"/>
          <w:sz w:val="24"/>
          <w:lang w:eastAsia="zh-CN"/>
        </w:rPr>
        <w:t>,</w:t>
      </w:r>
      <w:r w:rsidR="006534A2" w:rsidRPr="004A28A8">
        <w:rPr>
          <w:rFonts w:ascii="Times New Roman" w:hAnsi="Times New Roman"/>
          <w:sz w:val="24"/>
          <w:lang w:eastAsia="zh-CN"/>
        </w:rPr>
        <w:t>以便另一方审查、确认。）不可抗力事件终止或消除后，受影响的一方也应在五个工作日书面告知合作方。确因不可抗力导致协议无法继续履行的，双方可以协商解除本协议，互不承担责任。但乙方应返还尚未实际发生的研究费用。</w:t>
      </w:r>
    </w:p>
    <w:p w14:paraId="6B9656F6" w14:textId="77777777" w:rsidR="006534A2" w:rsidRPr="004A28A8" w:rsidRDefault="006534A2" w:rsidP="004A28A8">
      <w:pPr>
        <w:pStyle w:val="Level2"/>
        <w:numPr>
          <w:ilvl w:val="1"/>
          <w:numId w:val="4"/>
        </w:numPr>
        <w:spacing w:before="0" w:after="0" w:line="360" w:lineRule="auto"/>
        <w:ind w:left="709" w:hanging="709"/>
        <w:rPr>
          <w:rFonts w:ascii="Times New Roman" w:hAnsi="Times New Roman"/>
          <w:sz w:val="24"/>
          <w:lang w:eastAsia="zh-CN"/>
        </w:rPr>
      </w:pPr>
      <w:r w:rsidRPr="004A28A8">
        <w:rPr>
          <w:rFonts w:ascii="Times New Roman" w:hAnsi="Times New Roman"/>
          <w:sz w:val="24"/>
          <w:lang w:eastAsia="zh-CN"/>
        </w:rPr>
        <w:t>甲方应按本协议的约定，及时支付每笔研究费用，无法定或本协议约定理由且未通知乙方超过应付时间</w:t>
      </w:r>
      <w:r w:rsidRPr="004A28A8">
        <w:rPr>
          <w:rFonts w:ascii="Times New Roman" w:hAnsi="Times New Roman"/>
          <w:sz w:val="24"/>
          <w:lang w:eastAsia="zh-CN"/>
        </w:rPr>
        <w:t>60</w:t>
      </w:r>
      <w:r w:rsidRPr="004A28A8">
        <w:rPr>
          <w:rFonts w:ascii="Times New Roman" w:hAnsi="Times New Roman"/>
          <w:sz w:val="24"/>
          <w:lang w:eastAsia="zh-CN"/>
        </w:rPr>
        <w:t>工作日的，视甲方违约，乙方有权终止此协议，并不退还任何费用，该项研究所造成的一切损失由甲方承担。</w:t>
      </w:r>
    </w:p>
    <w:p w14:paraId="01930FF6" w14:textId="77777777" w:rsidR="006534A2" w:rsidRPr="004A28A8" w:rsidRDefault="006534A2" w:rsidP="004A28A8">
      <w:pPr>
        <w:pStyle w:val="Level2"/>
        <w:numPr>
          <w:ilvl w:val="1"/>
          <w:numId w:val="4"/>
        </w:numPr>
        <w:spacing w:before="0" w:after="0" w:line="360" w:lineRule="auto"/>
        <w:ind w:left="709" w:hanging="709"/>
        <w:rPr>
          <w:rFonts w:ascii="Times New Roman" w:hAnsi="Times New Roman"/>
          <w:color w:val="FF0000"/>
          <w:sz w:val="24"/>
          <w:lang w:eastAsia="zh-CN"/>
        </w:rPr>
      </w:pPr>
      <w:r w:rsidRPr="004A28A8">
        <w:rPr>
          <w:rFonts w:ascii="Times New Roman" w:hAnsi="Times New Roman"/>
          <w:sz w:val="24"/>
          <w:lang w:eastAsia="zh-CN"/>
        </w:rPr>
        <w:t>若</w:t>
      </w:r>
      <w:r w:rsidRPr="004A28A8">
        <w:rPr>
          <w:rFonts w:ascii="Times New Roman" w:hAnsi="Times New Roman"/>
          <w:color w:val="000000" w:themeColor="text1"/>
          <w:sz w:val="24"/>
          <w:lang w:eastAsia="zh-CN"/>
        </w:rPr>
        <w:t>甲方按协议向乙方支付研究经费且乙方中心启动后三个月内，乙方研究进度低于计划进度</w:t>
      </w:r>
      <w:r w:rsidRPr="004A28A8">
        <w:rPr>
          <w:rFonts w:ascii="Times New Roman" w:hAnsi="Times New Roman"/>
          <w:color w:val="000000" w:themeColor="text1"/>
          <w:sz w:val="24"/>
          <w:lang w:eastAsia="zh-CN"/>
        </w:rPr>
        <w:t>50%</w:t>
      </w:r>
      <w:r w:rsidRPr="004A28A8">
        <w:rPr>
          <w:rFonts w:ascii="Times New Roman" w:hAnsi="Times New Roman"/>
          <w:color w:val="000000" w:themeColor="text1"/>
          <w:sz w:val="24"/>
          <w:lang w:eastAsia="zh-CN"/>
        </w:rPr>
        <w:t>及以上，且经甲方协调督导后两个月内仍无改善所导致的协议终止</w:t>
      </w:r>
      <w:r w:rsidRPr="004A28A8">
        <w:rPr>
          <w:rFonts w:ascii="Times New Roman" w:hAnsi="Times New Roman"/>
          <w:sz w:val="24"/>
          <w:lang w:eastAsia="zh-CN"/>
        </w:rPr>
        <w:t>，除已执行的试验费用外，乙方应退还甲方已支付的剩余研究经费。</w:t>
      </w:r>
    </w:p>
    <w:p w14:paraId="01D7F5C3" w14:textId="77777777" w:rsidR="006534A2" w:rsidRPr="004A28A8" w:rsidRDefault="006534A2" w:rsidP="004A28A8">
      <w:pPr>
        <w:pStyle w:val="Level2"/>
        <w:numPr>
          <w:ilvl w:val="1"/>
          <w:numId w:val="4"/>
        </w:numPr>
        <w:spacing w:before="0" w:after="0" w:line="360" w:lineRule="auto"/>
        <w:ind w:left="709" w:hanging="709"/>
        <w:rPr>
          <w:rFonts w:ascii="Times New Roman" w:hAnsi="Times New Roman"/>
          <w:sz w:val="24"/>
          <w:lang w:eastAsia="zh-CN"/>
        </w:rPr>
      </w:pPr>
      <w:r w:rsidRPr="004A28A8">
        <w:rPr>
          <w:rFonts w:ascii="Times New Roman" w:hAnsi="Times New Roman"/>
          <w:sz w:val="24"/>
          <w:lang w:eastAsia="zh-CN"/>
        </w:rPr>
        <w:t>由于客观原因导致研究超时或难以进行，乙方应事先和甲方协商，并征得甲方同意延期或修改协议，否则按违约处理。</w:t>
      </w:r>
    </w:p>
    <w:p w14:paraId="54FBDF74" w14:textId="77777777" w:rsidR="006534A2" w:rsidRPr="004A28A8" w:rsidRDefault="006534A2" w:rsidP="004A28A8">
      <w:pPr>
        <w:pStyle w:val="Level2"/>
        <w:numPr>
          <w:ilvl w:val="1"/>
          <w:numId w:val="4"/>
        </w:numPr>
        <w:spacing w:before="0" w:after="0" w:line="360" w:lineRule="auto"/>
        <w:ind w:left="709" w:hanging="709"/>
        <w:rPr>
          <w:rFonts w:ascii="Times New Roman" w:hAnsi="Times New Roman"/>
          <w:color w:val="FF0000"/>
          <w:sz w:val="24"/>
          <w:lang w:eastAsia="zh-CN"/>
        </w:rPr>
      </w:pPr>
      <w:r w:rsidRPr="004A28A8">
        <w:rPr>
          <w:rFonts w:ascii="Times New Roman" w:hAnsi="Times New Roman"/>
          <w:sz w:val="24"/>
          <w:lang w:eastAsia="zh-CN"/>
        </w:rPr>
        <w:t>若</w:t>
      </w:r>
      <w:r w:rsidRPr="004A28A8">
        <w:rPr>
          <w:rFonts w:ascii="Times New Roman" w:hAnsi="Times New Roman"/>
          <w:color w:val="000000" w:themeColor="text1"/>
          <w:sz w:val="24"/>
          <w:lang w:eastAsia="zh-CN"/>
        </w:rPr>
        <w:t>甲方监查、稽查中发现乙方在研究实施过程中存在违规操作质量问题或质量隐患，</w:t>
      </w:r>
      <w:r w:rsidRPr="004A28A8">
        <w:rPr>
          <w:rFonts w:ascii="Times New Roman" w:hAnsi="Times New Roman"/>
          <w:sz w:val="24"/>
          <w:lang w:eastAsia="zh-CN"/>
        </w:rPr>
        <w:t>乙方应承担发生质量问题病例的研究经费和相关费用及甲方已支付的研究经费。</w:t>
      </w:r>
    </w:p>
    <w:p w14:paraId="5DB85185" w14:textId="77777777" w:rsidR="006534A2" w:rsidRPr="004A28A8" w:rsidRDefault="006534A2" w:rsidP="004A28A8">
      <w:pPr>
        <w:pStyle w:val="Level2"/>
        <w:numPr>
          <w:ilvl w:val="1"/>
          <w:numId w:val="4"/>
        </w:numPr>
        <w:spacing w:before="0" w:after="0" w:line="360" w:lineRule="auto"/>
        <w:ind w:left="709" w:hanging="709"/>
        <w:rPr>
          <w:rFonts w:ascii="Times New Roman" w:hAnsi="Times New Roman"/>
          <w:sz w:val="24"/>
          <w:lang w:eastAsia="zh-CN"/>
        </w:rPr>
      </w:pPr>
      <w:r w:rsidRPr="004A28A8">
        <w:rPr>
          <w:rFonts w:ascii="Times New Roman" w:hAnsi="Times New Roman"/>
          <w:sz w:val="24"/>
          <w:lang w:eastAsia="zh-CN"/>
        </w:rPr>
        <w:t>若</w:t>
      </w:r>
      <w:r w:rsidRPr="004A28A8">
        <w:rPr>
          <w:rFonts w:ascii="Times New Roman" w:hAnsi="Times New Roman"/>
          <w:color w:val="000000" w:themeColor="text1"/>
          <w:sz w:val="24"/>
          <w:lang w:eastAsia="zh-CN"/>
        </w:rPr>
        <w:t>因</w:t>
      </w:r>
      <w:r w:rsidRPr="004A28A8">
        <w:rPr>
          <w:rFonts w:ascii="Times New Roman" w:hAnsi="Times New Roman"/>
          <w:sz w:val="24"/>
          <w:lang w:eastAsia="zh-CN"/>
        </w:rPr>
        <w:t>乙方不遵守方案要求及《药物临床试验质量管理规范》（</w:t>
      </w:r>
      <w:r w:rsidRPr="004A28A8">
        <w:rPr>
          <w:rFonts w:ascii="Times New Roman" w:hAnsi="Times New Roman"/>
          <w:sz w:val="24"/>
          <w:lang w:eastAsia="zh-CN"/>
        </w:rPr>
        <w:t>GCP</w:t>
      </w:r>
      <w:r w:rsidRPr="004A28A8">
        <w:rPr>
          <w:rFonts w:ascii="Times New Roman" w:hAnsi="Times New Roman"/>
          <w:sz w:val="24"/>
          <w:lang w:eastAsia="zh-CN"/>
        </w:rPr>
        <w:t>）等相关法律法规要求而发生重大方案违背，造成</w:t>
      </w:r>
      <w:r w:rsidRPr="004A28A8">
        <w:rPr>
          <w:rFonts w:ascii="Times New Roman" w:hAnsi="Times New Roman"/>
          <w:sz w:val="24"/>
          <w:lang w:eastAsia="zh-CN"/>
        </w:rPr>
        <w:t>“</w:t>
      </w:r>
      <w:r w:rsidRPr="004A28A8">
        <w:rPr>
          <w:rFonts w:ascii="Times New Roman" w:hAnsi="Times New Roman"/>
          <w:sz w:val="24"/>
          <w:lang w:eastAsia="zh-CN"/>
        </w:rPr>
        <w:t>无效研究病例</w:t>
      </w:r>
      <w:r w:rsidRPr="004A28A8">
        <w:rPr>
          <w:rFonts w:ascii="Times New Roman" w:hAnsi="Times New Roman"/>
          <w:sz w:val="24"/>
          <w:lang w:eastAsia="zh-CN"/>
        </w:rPr>
        <w:t>”</w:t>
      </w:r>
      <w:r w:rsidRPr="004A28A8">
        <w:rPr>
          <w:rFonts w:ascii="Times New Roman" w:hAnsi="Times New Roman"/>
          <w:sz w:val="24"/>
          <w:lang w:eastAsia="zh-CN"/>
        </w:rPr>
        <w:t>的，乙方应退还</w:t>
      </w:r>
      <w:r w:rsidRPr="004A28A8">
        <w:rPr>
          <w:rFonts w:ascii="Times New Roman" w:hAnsi="Times New Roman"/>
          <w:sz w:val="24"/>
          <w:lang w:eastAsia="zh-CN"/>
        </w:rPr>
        <w:t>“</w:t>
      </w:r>
      <w:r w:rsidRPr="004A28A8">
        <w:rPr>
          <w:rFonts w:ascii="Times New Roman" w:hAnsi="Times New Roman"/>
          <w:sz w:val="24"/>
          <w:lang w:eastAsia="zh-CN"/>
        </w:rPr>
        <w:t>无效研究病例</w:t>
      </w:r>
      <w:r w:rsidRPr="004A28A8">
        <w:rPr>
          <w:rFonts w:ascii="Times New Roman" w:hAnsi="Times New Roman"/>
          <w:sz w:val="24"/>
          <w:lang w:eastAsia="zh-CN"/>
        </w:rPr>
        <w:t>”</w:t>
      </w:r>
      <w:r w:rsidRPr="004A28A8">
        <w:rPr>
          <w:rFonts w:ascii="Times New Roman" w:hAnsi="Times New Roman"/>
          <w:sz w:val="24"/>
          <w:lang w:eastAsia="zh-CN"/>
        </w:rPr>
        <w:t>相应的研究经费。</w:t>
      </w:r>
    </w:p>
    <w:p w14:paraId="031C4DE3" w14:textId="77777777" w:rsidR="006534A2" w:rsidRPr="004A28A8" w:rsidRDefault="006534A2" w:rsidP="004A28A8">
      <w:pPr>
        <w:pStyle w:val="Level2"/>
        <w:numPr>
          <w:ilvl w:val="1"/>
          <w:numId w:val="4"/>
        </w:numPr>
        <w:spacing w:before="0" w:after="0" w:line="360" w:lineRule="auto"/>
        <w:ind w:hanging="993"/>
        <w:rPr>
          <w:rFonts w:ascii="Times New Roman" w:hAnsi="Times New Roman"/>
          <w:sz w:val="24"/>
          <w:lang w:eastAsia="zh-CN"/>
        </w:rPr>
      </w:pPr>
      <w:r w:rsidRPr="004A28A8">
        <w:rPr>
          <w:rFonts w:ascii="Times New Roman" w:hAnsi="Times New Roman"/>
          <w:sz w:val="24"/>
          <w:lang w:eastAsia="zh-CN"/>
        </w:rPr>
        <w:t>若乙方因自身原因单方面终止协议，需退还甲方全部研究经费。</w:t>
      </w:r>
    </w:p>
    <w:p w14:paraId="6FE4A686" w14:textId="77777777" w:rsidR="006534A2" w:rsidRPr="004A28A8" w:rsidRDefault="006534A2" w:rsidP="004A28A8">
      <w:pPr>
        <w:pStyle w:val="Level2"/>
        <w:numPr>
          <w:ilvl w:val="1"/>
          <w:numId w:val="4"/>
        </w:numPr>
        <w:spacing w:before="0" w:after="0" w:line="360" w:lineRule="auto"/>
        <w:ind w:left="709" w:hanging="709"/>
        <w:rPr>
          <w:rFonts w:ascii="Times New Roman" w:hAnsi="Times New Roman"/>
          <w:sz w:val="24"/>
          <w:lang w:eastAsia="zh-CN"/>
        </w:rPr>
      </w:pPr>
      <w:r w:rsidRPr="004A28A8">
        <w:rPr>
          <w:rFonts w:ascii="Times New Roman" w:hAnsi="Times New Roman"/>
          <w:sz w:val="24"/>
          <w:lang w:eastAsia="zh-CN"/>
        </w:rPr>
        <w:t>任何一方未与对方协商，擅自变更本协议条款或将本协议权利义务转让他人，均为无效。</w:t>
      </w:r>
    </w:p>
    <w:p w14:paraId="31D55134" w14:textId="77777777" w:rsidR="006534A2" w:rsidRPr="004A28A8" w:rsidRDefault="006534A2" w:rsidP="004A28A8">
      <w:pPr>
        <w:pStyle w:val="a5"/>
        <w:spacing w:line="420" w:lineRule="exact"/>
        <w:jc w:val="center"/>
        <w:rPr>
          <w:rFonts w:ascii="Times New Roman" w:hAnsi="宋体"/>
          <w:b/>
          <w:color w:val="000000"/>
          <w:sz w:val="28"/>
          <w:szCs w:val="28"/>
        </w:rPr>
      </w:pPr>
      <w:r w:rsidRPr="004A28A8">
        <w:rPr>
          <w:rFonts w:ascii="Times New Roman" w:hAnsi="宋体"/>
          <w:b/>
          <w:color w:val="000000"/>
          <w:sz w:val="28"/>
          <w:szCs w:val="28"/>
        </w:rPr>
        <w:t>争议解决</w:t>
      </w:r>
    </w:p>
    <w:p w14:paraId="5F98FF4C" w14:textId="083AB73E" w:rsidR="006534A2" w:rsidRDefault="00645B60" w:rsidP="004A28A8">
      <w:pPr>
        <w:pStyle w:val="Level2"/>
        <w:spacing w:before="0" w:after="0" w:line="360" w:lineRule="auto"/>
        <w:rPr>
          <w:rFonts w:asciiTheme="minorEastAsia" w:hAnsiTheme="minorEastAsia"/>
          <w:bCs/>
          <w:sz w:val="24"/>
          <w:lang w:eastAsia="zh-CN"/>
        </w:rPr>
      </w:pPr>
      <w:r>
        <w:rPr>
          <w:rFonts w:asciiTheme="minorEastAsia" w:hAnsiTheme="minorEastAsia" w:hint="eastAsia"/>
          <w:bCs/>
          <w:sz w:val="24"/>
          <w:lang w:eastAsia="zh-CN"/>
        </w:rPr>
        <w:t xml:space="preserve">    </w:t>
      </w:r>
      <w:r w:rsidR="006534A2">
        <w:rPr>
          <w:rFonts w:asciiTheme="minorEastAsia" w:hAnsiTheme="minorEastAsia" w:hint="eastAsia"/>
          <w:bCs/>
          <w:sz w:val="24"/>
          <w:lang w:eastAsia="zh-CN"/>
        </w:rPr>
        <w:t>本协议的签署、效力、解释、执行以及争议之解决均适应中华人民共和国法律。</w:t>
      </w:r>
      <w:r w:rsidR="006534A2">
        <w:rPr>
          <w:rFonts w:asciiTheme="minorEastAsia" w:hAnsiTheme="minorEastAsia"/>
          <w:bCs/>
          <w:sz w:val="24"/>
          <w:lang w:eastAsia="zh-CN"/>
        </w:rPr>
        <w:t>双方因履行本</w:t>
      </w:r>
      <w:r w:rsidR="006534A2">
        <w:rPr>
          <w:rFonts w:asciiTheme="minorEastAsia" w:hAnsiTheme="minorEastAsia" w:hint="eastAsia"/>
          <w:bCs/>
          <w:sz w:val="24"/>
          <w:lang w:eastAsia="zh-CN"/>
        </w:rPr>
        <w:t>协议</w:t>
      </w:r>
      <w:r w:rsidR="006534A2">
        <w:rPr>
          <w:rFonts w:asciiTheme="minorEastAsia" w:hAnsiTheme="minorEastAsia"/>
          <w:bCs/>
          <w:sz w:val="24"/>
          <w:lang w:eastAsia="zh-CN"/>
        </w:rPr>
        <w:t>而发生争议的，应协商、调解解决。协商、调解不成的，可采取仲裁解决。</w:t>
      </w:r>
    </w:p>
    <w:p w14:paraId="0B86E46C" w14:textId="0F8254B3" w:rsidR="006534A2" w:rsidRDefault="00645B60" w:rsidP="004A28A8">
      <w:pPr>
        <w:pStyle w:val="Level2"/>
        <w:spacing w:before="0" w:after="0" w:line="360" w:lineRule="auto"/>
        <w:rPr>
          <w:rFonts w:asciiTheme="minorEastAsia" w:hAnsiTheme="minorEastAsia"/>
          <w:bCs/>
          <w:sz w:val="24"/>
          <w:lang w:eastAsia="zh-CN"/>
        </w:rPr>
      </w:pPr>
      <w:r>
        <w:rPr>
          <w:rFonts w:asciiTheme="minorEastAsia" w:hAnsiTheme="minorEastAsia" w:hint="eastAsia"/>
          <w:bCs/>
          <w:sz w:val="24"/>
          <w:lang w:eastAsia="zh-CN"/>
        </w:rPr>
        <w:t xml:space="preserve">    </w:t>
      </w:r>
      <w:r w:rsidR="006534A2">
        <w:rPr>
          <w:rFonts w:asciiTheme="minorEastAsia" w:hAnsiTheme="minorEastAsia" w:hint="eastAsia"/>
          <w:bCs/>
          <w:sz w:val="24"/>
          <w:lang w:eastAsia="zh-CN"/>
        </w:rPr>
        <w:t>双方约定</w:t>
      </w:r>
      <w:r w:rsidR="006534A2">
        <w:rPr>
          <w:rFonts w:asciiTheme="minorEastAsia" w:hAnsiTheme="minorEastAsia"/>
          <w:bCs/>
          <w:sz w:val="24"/>
          <w:lang w:eastAsia="zh-CN"/>
        </w:rPr>
        <w:t>依法向原告</w:t>
      </w:r>
      <w:r w:rsidR="006534A2">
        <w:rPr>
          <w:rFonts w:asciiTheme="minorEastAsia" w:hAnsiTheme="minorEastAsia" w:hint="eastAsia"/>
          <w:bCs/>
          <w:sz w:val="24"/>
          <w:lang w:eastAsia="zh-CN"/>
        </w:rPr>
        <w:t>方</w:t>
      </w:r>
      <w:r w:rsidR="006534A2">
        <w:rPr>
          <w:rFonts w:asciiTheme="minorEastAsia" w:hAnsiTheme="minorEastAsia"/>
          <w:bCs/>
          <w:sz w:val="24"/>
          <w:lang w:eastAsia="zh-CN"/>
        </w:rPr>
        <w:t>所在地</w:t>
      </w:r>
      <w:r w:rsidR="006534A2">
        <w:rPr>
          <w:rFonts w:asciiTheme="minorEastAsia" w:hAnsiTheme="minorEastAsia" w:hint="eastAsia"/>
          <w:bCs/>
          <w:sz w:val="24"/>
          <w:lang w:eastAsia="zh-CN"/>
        </w:rPr>
        <w:t>仲裁机关提起仲裁</w:t>
      </w:r>
      <w:r w:rsidR="006534A2">
        <w:rPr>
          <w:rFonts w:asciiTheme="minorEastAsia" w:hAnsiTheme="minorEastAsia"/>
          <w:bCs/>
          <w:sz w:val="24"/>
          <w:lang w:eastAsia="zh-CN"/>
        </w:rPr>
        <w:t>方式处理。</w:t>
      </w:r>
    </w:p>
    <w:p w14:paraId="50F5C698" w14:textId="77777777" w:rsidR="006534A2" w:rsidRPr="004A28A8" w:rsidRDefault="006534A2" w:rsidP="003A7B62">
      <w:pPr>
        <w:pStyle w:val="a5"/>
        <w:spacing w:line="420" w:lineRule="exact"/>
        <w:jc w:val="center"/>
        <w:rPr>
          <w:rFonts w:ascii="Times New Roman" w:hAnsi="宋体"/>
          <w:b/>
          <w:color w:val="000000"/>
          <w:sz w:val="28"/>
          <w:szCs w:val="28"/>
        </w:rPr>
      </w:pPr>
      <w:r w:rsidRPr="004A28A8">
        <w:rPr>
          <w:rFonts w:ascii="Times New Roman" w:hAnsi="宋体"/>
          <w:b/>
          <w:color w:val="000000"/>
          <w:sz w:val="28"/>
          <w:szCs w:val="28"/>
        </w:rPr>
        <w:lastRenderedPageBreak/>
        <w:t>反贿赂和反腐败</w:t>
      </w:r>
    </w:p>
    <w:p w14:paraId="7FD09A5E" w14:textId="680B24C8"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甲方不得以回扣、宴请等方式影响乙方</w:t>
      </w:r>
      <w:r w:rsidR="006534A2">
        <w:rPr>
          <w:rFonts w:asciiTheme="minorEastAsia" w:hAnsiTheme="minorEastAsia" w:hint="eastAsia"/>
          <w:sz w:val="24"/>
          <w:lang w:eastAsia="zh-CN"/>
        </w:rPr>
        <w:t>研究</w:t>
      </w:r>
      <w:r w:rsidR="006534A2">
        <w:rPr>
          <w:rFonts w:asciiTheme="minorEastAsia" w:hAnsiTheme="minorEastAsia"/>
          <w:sz w:val="24"/>
          <w:lang w:eastAsia="zh-CN"/>
        </w:rPr>
        <w:t>人员的选择权/决策权，不得在学术活动中提供旅游、超标准支付食宿费用。</w:t>
      </w:r>
    </w:p>
    <w:p w14:paraId="00BF1099" w14:textId="20324E01"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乙方严禁接受甲方以任何名义、形式给予的回扣，不得将接受捐赠资助与采购挂钩。乙方工作人员不得参加</w:t>
      </w:r>
      <w:r w:rsidR="006534A2">
        <w:rPr>
          <w:rFonts w:asciiTheme="minorEastAsia" w:hAnsiTheme="minorEastAsia" w:hint="eastAsia"/>
          <w:sz w:val="24"/>
          <w:lang w:eastAsia="zh-CN"/>
        </w:rPr>
        <w:t>甲</w:t>
      </w:r>
      <w:r w:rsidR="006534A2">
        <w:rPr>
          <w:rFonts w:asciiTheme="minorEastAsia" w:hAnsiTheme="minorEastAsia"/>
          <w:sz w:val="24"/>
          <w:lang w:eastAsia="zh-CN"/>
        </w:rPr>
        <w:t>方安排并支付费用的营业性娱乐场所的娱乐活动，不得以任何形式向甲方索要现金、有价证券、支付凭证和贵重礼品等。被迫接受甲方给予的钱物，应予退还，无法退还的，有责任如实向纪检监察部门反映情况。</w:t>
      </w:r>
    </w:p>
    <w:p w14:paraId="59AA3399" w14:textId="77777777" w:rsidR="004A28A8" w:rsidRDefault="004A28A8" w:rsidP="004A28A8">
      <w:pPr>
        <w:pStyle w:val="Level2"/>
        <w:spacing w:before="0" w:after="0" w:line="360" w:lineRule="auto"/>
        <w:rPr>
          <w:rFonts w:asciiTheme="minorEastAsia" w:hAnsiTheme="minorEastAsia"/>
          <w:sz w:val="24"/>
          <w:lang w:eastAsia="zh-CN"/>
        </w:rPr>
      </w:pPr>
    </w:p>
    <w:p w14:paraId="3CEC6837" w14:textId="77777777" w:rsidR="006534A2" w:rsidRPr="004A28A8" w:rsidRDefault="006534A2" w:rsidP="004A28A8">
      <w:pPr>
        <w:pStyle w:val="a5"/>
        <w:spacing w:line="420" w:lineRule="exact"/>
        <w:jc w:val="center"/>
        <w:rPr>
          <w:rFonts w:ascii="Times New Roman" w:hAnsi="宋体"/>
          <w:b/>
          <w:color w:val="000000"/>
          <w:sz w:val="28"/>
          <w:szCs w:val="28"/>
        </w:rPr>
      </w:pPr>
      <w:r w:rsidRPr="004A28A8">
        <w:rPr>
          <w:rFonts w:ascii="Times New Roman" w:hAnsi="宋体"/>
          <w:b/>
          <w:color w:val="000000"/>
          <w:sz w:val="28"/>
          <w:szCs w:val="28"/>
        </w:rPr>
        <w:t>结束条款</w:t>
      </w:r>
    </w:p>
    <w:p w14:paraId="5466ED62" w14:textId="73F7FEB7"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乙方应保证其对协议的签署、交付以及履行（</w:t>
      </w:r>
      <w:proofErr w:type="spellStart"/>
      <w:r w:rsidR="006534A2">
        <w:rPr>
          <w:rFonts w:asciiTheme="minorEastAsia" w:hAnsiTheme="minorEastAsia"/>
          <w:sz w:val="24"/>
          <w:lang w:eastAsia="zh-CN"/>
        </w:rPr>
        <w:t>i</w:t>
      </w:r>
      <w:proofErr w:type="spellEnd"/>
      <w:r w:rsidR="006534A2">
        <w:rPr>
          <w:rFonts w:asciiTheme="minorEastAsia" w:hAnsiTheme="minorEastAsia"/>
          <w:sz w:val="24"/>
          <w:lang w:eastAsia="zh-CN"/>
        </w:rPr>
        <w:t>）不需要取得任何目前未取得的个人、实体或政府部门的同意、弃权、批准、许可或授权；（ii）未违反任何适用于</w:t>
      </w:r>
      <w:r w:rsidR="006534A2">
        <w:rPr>
          <w:rFonts w:asciiTheme="minorEastAsia" w:hAnsiTheme="minorEastAsia" w:hint="eastAsia"/>
          <w:bCs/>
          <w:sz w:val="24"/>
          <w:lang w:eastAsia="zh-CN"/>
        </w:rPr>
        <w:t>协议</w:t>
      </w:r>
      <w:r w:rsidR="006534A2">
        <w:rPr>
          <w:rFonts w:asciiTheme="minorEastAsia" w:hAnsiTheme="minorEastAsia"/>
          <w:sz w:val="24"/>
          <w:lang w:eastAsia="zh-CN"/>
        </w:rPr>
        <w:t>一方的法律条款；（iii）未与现有的协议或法律文书相冲突或导致对上述文件的违反；或（iv）未违反任何司法或行政的法令、法规。</w:t>
      </w:r>
    </w:p>
    <w:p w14:paraId="0BADA105" w14:textId="1CCD6FE9"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乙方无权在取得甲方书面同意前向任何第三方转让、分包、或转移其在本协议下的全部或部分权利或义务。任何此类同意并不构成乙方对本义务的解除。双方理解本协议下甲方的权利或义务可以转移给其关联方或其他第三方并且甲方在本协议下的任何权利或义务可以由其关联方或第三方行使。为本协议之目的，任何甲方法律上的继受者应视为甲方的关联方。</w:t>
      </w:r>
    </w:p>
    <w:p w14:paraId="1F06FD2F" w14:textId="28360B3C"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本协议构成了</w:t>
      </w:r>
      <w:r w:rsidR="006534A2">
        <w:rPr>
          <w:rFonts w:asciiTheme="minorEastAsia" w:hAnsiTheme="minorEastAsia" w:hint="eastAsia"/>
          <w:bCs/>
          <w:sz w:val="24"/>
          <w:lang w:eastAsia="zh-CN"/>
        </w:rPr>
        <w:t>协议</w:t>
      </w:r>
      <w:r w:rsidR="006534A2">
        <w:rPr>
          <w:rFonts w:asciiTheme="minorEastAsia" w:hAnsiTheme="minorEastAsia"/>
          <w:sz w:val="24"/>
          <w:lang w:eastAsia="zh-CN"/>
        </w:rPr>
        <w:t>各方之间的完整协议，并替代所有此前达成的协议，不论是书面或口头达成的相关协议。本协议仅能通过各方签署书面文件修订。</w:t>
      </w:r>
    </w:p>
    <w:p w14:paraId="6A2BA8AC" w14:textId="5A80FFEF"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若本协议与附件存在不一致之处，应以本协议为准，除非附件中明确约定以附件为准。若本协议与试验方案之间存在差异，医学、科学问题以及试验行为以试验方案为准，所有其他的问题以本协议为准。</w:t>
      </w:r>
    </w:p>
    <w:p w14:paraId="27F2BBF5" w14:textId="422DDDD6"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若因超出协议一方合理控制范围的原因导致该方未能或迟延履行本协议项下的义务，该方不因迟延履行构成违约。但是，该方应当及时给予</w:t>
      </w:r>
      <w:r w:rsidR="006534A2">
        <w:rPr>
          <w:rFonts w:asciiTheme="minorEastAsia" w:hAnsiTheme="minorEastAsia" w:hint="eastAsia"/>
          <w:bCs/>
          <w:sz w:val="24"/>
          <w:lang w:eastAsia="zh-CN"/>
        </w:rPr>
        <w:t>协议</w:t>
      </w:r>
      <w:r w:rsidR="006534A2">
        <w:rPr>
          <w:rFonts w:asciiTheme="minorEastAsia" w:hAnsiTheme="minorEastAsia"/>
          <w:sz w:val="24"/>
          <w:lang w:eastAsia="zh-CN"/>
        </w:rPr>
        <w:t>另一方书面通知，告知不可抗力的发生，并在可能的范围内合理处理，积极消除不可抗力带来的影响。若延迟履行超过三个月，非违约方有权在前述三个月期满后的任何一天书面通知解除协议。</w:t>
      </w:r>
    </w:p>
    <w:p w14:paraId="262167F1" w14:textId="57B08A43"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任何有效的弃权应当以书面形式做出，并且，除非明确表示，该弃权是非持续性的且不应影响弃权方行使本协议条款和条件下未放弃的权利。</w:t>
      </w:r>
    </w:p>
    <w:p w14:paraId="6A9D5C65" w14:textId="7D75E77C" w:rsidR="006534A2"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lastRenderedPageBreak/>
        <w:t xml:space="preserve">    </w:t>
      </w:r>
      <w:r w:rsidR="006534A2">
        <w:rPr>
          <w:rFonts w:asciiTheme="minorEastAsia" w:hAnsiTheme="minorEastAsia"/>
          <w:sz w:val="24"/>
          <w:lang w:eastAsia="zh-CN"/>
        </w:rPr>
        <w:t>本协议下的任何条款无效或是存在漏洞均不影响本协议项下其他条款的效力。协议各方承诺将以尽可能反映最初商业目的法律条款对无效条款或有漏洞的条款进行替换。</w:t>
      </w:r>
    </w:p>
    <w:p w14:paraId="31EE7259" w14:textId="094CC5B6" w:rsidR="006534A2" w:rsidRPr="00204757"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Pr>
          <w:rFonts w:asciiTheme="minorEastAsia" w:hAnsiTheme="minorEastAsia"/>
          <w:sz w:val="24"/>
          <w:lang w:eastAsia="zh-CN"/>
        </w:rPr>
        <w:t>本协议项下的协议各方均为独立缔约方，因此，任何一方均无权享受另一方雇员所享有的权益。特别是，本协议不赋予研究者作为</w:t>
      </w:r>
      <w:r w:rsidR="006534A2">
        <w:rPr>
          <w:rFonts w:asciiTheme="minorEastAsia" w:hAnsiTheme="minorEastAsia" w:hint="eastAsia"/>
          <w:sz w:val="24"/>
          <w:lang w:eastAsia="zh-CN"/>
        </w:rPr>
        <w:t>甲方</w:t>
      </w:r>
      <w:r w:rsidR="006534A2">
        <w:rPr>
          <w:rFonts w:asciiTheme="minorEastAsia" w:hAnsiTheme="minorEastAsia"/>
          <w:sz w:val="24"/>
          <w:lang w:eastAsia="zh-CN"/>
        </w:rPr>
        <w:t>雇员的权利。无论为何目的，任何一方都不是另一方的授权代理人，任一方都不能代表另一方订立</w:t>
      </w:r>
      <w:r w:rsidR="006534A2">
        <w:rPr>
          <w:rFonts w:asciiTheme="minorEastAsia" w:hAnsiTheme="minorEastAsia" w:hint="eastAsia"/>
          <w:bCs/>
          <w:sz w:val="24"/>
          <w:lang w:eastAsia="zh-CN"/>
        </w:rPr>
        <w:t>协议</w:t>
      </w:r>
      <w:r w:rsidR="006534A2" w:rsidRPr="00204757">
        <w:rPr>
          <w:rFonts w:asciiTheme="minorEastAsia" w:hAnsiTheme="minorEastAsia"/>
          <w:sz w:val="24"/>
          <w:lang w:eastAsia="zh-CN"/>
        </w:rPr>
        <w:t>、做出保证或陈述。</w:t>
      </w:r>
    </w:p>
    <w:p w14:paraId="23A58A23" w14:textId="5D7099BA" w:rsidR="006534A2" w:rsidRPr="00204757"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sidRPr="00204757">
        <w:rPr>
          <w:rFonts w:asciiTheme="minorEastAsia" w:hAnsiTheme="minorEastAsia"/>
          <w:sz w:val="24"/>
          <w:lang w:eastAsia="zh-CN"/>
        </w:rPr>
        <w:t>本</w:t>
      </w:r>
      <w:r w:rsidR="006534A2" w:rsidRPr="00204757">
        <w:rPr>
          <w:rFonts w:asciiTheme="minorEastAsia" w:hAnsiTheme="minorEastAsia" w:hint="eastAsia"/>
          <w:bCs/>
          <w:sz w:val="24"/>
          <w:lang w:eastAsia="zh-CN"/>
        </w:rPr>
        <w:t>协议</w:t>
      </w:r>
      <w:r w:rsidR="006534A2" w:rsidRPr="00204757">
        <w:rPr>
          <w:rFonts w:asciiTheme="minorEastAsia" w:hAnsiTheme="minorEastAsia"/>
          <w:sz w:val="24"/>
          <w:lang w:eastAsia="zh-CN"/>
        </w:rPr>
        <w:t>未尽事宜，双方可签订补充协议，补充协议与本</w:t>
      </w:r>
      <w:r w:rsidR="006534A2" w:rsidRPr="00204757">
        <w:rPr>
          <w:rFonts w:asciiTheme="minorEastAsia" w:hAnsiTheme="minorEastAsia" w:hint="eastAsia"/>
          <w:bCs/>
          <w:sz w:val="24"/>
          <w:lang w:eastAsia="zh-CN"/>
        </w:rPr>
        <w:t>协议</w:t>
      </w:r>
      <w:r w:rsidR="006534A2" w:rsidRPr="00204757">
        <w:rPr>
          <w:rFonts w:asciiTheme="minorEastAsia" w:hAnsiTheme="minorEastAsia"/>
          <w:sz w:val="24"/>
          <w:lang w:eastAsia="zh-CN"/>
        </w:rPr>
        <w:t>具有同等法律效力。</w:t>
      </w:r>
    </w:p>
    <w:p w14:paraId="20B13756" w14:textId="29DA8265" w:rsidR="006534A2" w:rsidRPr="00204757" w:rsidRDefault="00645B60" w:rsidP="004A28A8">
      <w:pPr>
        <w:pStyle w:val="Level2"/>
        <w:spacing w:before="0" w:after="0" w:line="360" w:lineRule="auto"/>
        <w:rPr>
          <w:rFonts w:asciiTheme="minorEastAsia" w:hAnsiTheme="minorEastAsia"/>
          <w:sz w:val="24"/>
          <w:lang w:eastAsia="zh-CN"/>
        </w:rPr>
      </w:pPr>
      <w:r>
        <w:rPr>
          <w:rFonts w:asciiTheme="minorEastAsia" w:hAnsiTheme="minorEastAsia" w:hint="eastAsia"/>
          <w:sz w:val="24"/>
          <w:lang w:eastAsia="zh-CN"/>
        </w:rPr>
        <w:t xml:space="preserve">    </w:t>
      </w:r>
      <w:r w:rsidR="006534A2" w:rsidRPr="00204757">
        <w:rPr>
          <w:rFonts w:asciiTheme="minorEastAsia" w:hAnsiTheme="minorEastAsia"/>
          <w:sz w:val="24"/>
          <w:lang w:eastAsia="zh-CN"/>
        </w:rPr>
        <w:t>本</w:t>
      </w:r>
      <w:r w:rsidR="006534A2" w:rsidRPr="00204757">
        <w:rPr>
          <w:rFonts w:asciiTheme="minorEastAsia" w:hAnsiTheme="minorEastAsia" w:hint="eastAsia"/>
          <w:bCs/>
          <w:sz w:val="24"/>
          <w:lang w:eastAsia="zh-CN"/>
        </w:rPr>
        <w:t>协议</w:t>
      </w:r>
      <w:r w:rsidR="006534A2" w:rsidRPr="00204757">
        <w:rPr>
          <w:rFonts w:asciiTheme="minorEastAsia" w:hAnsiTheme="minorEastAsia"/>
          <w:sz w:val="24"/>
          <w:lang w:eastAsia="zh-CN"/>
        </w:rPr>
        <w:t>一式</w:t>
      </w:r>
      <w:r w:rsidR="006534A2" w:rsidRPr="00204757">
        <w:rPr>
          <w:rFonts w:asciiTheme="minorEastAsia" w:hAnsiTheme="minorEastAsia" w:hint="eastAsia"/>
          <w:sz w:val="24"/>
          <w:lang w:eastAsia="zh-CN"/>
        </w:rPr>
        <w:t>五</w:t>
      </w:r>
      <w:r w:rsidR="006534A2" w:rsidRPr="00204757">
        <w:rPr>
          <w:rFonts w:asciiTheme="minorEastAsia" w:hAnsiTheme="minorEastAsia"/>
          <w:sz w:val="24"/>
          <w:lang w:eastAsia="zh-CN"/>
        </w:rPr>
        <w:t>份，甲方两份、乙方</w:t>
      </w:r>
      <w:r w:rsidR="006534A2" w:rsidRPr="00204757">
        <w:rPr>
          <w:rFonts w:asciiTheme="minorEastAsia" w:hAnsiTheme="minorEastAsia" w:hint="eastAsia"/>
          <w:sz w:val="24"/>
          <w:lang w:eastAsia="zh-CN"/>
        </w:rPr>
        <w:t>三</w:t>
      </w:r>
      <w:r w:rsidR="006534A2" w:rsidRPr="00204757">
        <w:rPr>
          <w:rFonts w:asciiTheme="minorEastAsia" w:hAnsiTheme="minorEastAsia"/>
          <w:sz w:val="24"/>
          <w:lang w:eastAsia="zh-CN"/>
        </w:rPr>
        <w:t>份，具有同等法律效力。</w:t>
      </w:r>
    </w:p>
    <w:p w14:paraId="49A490D2" w14:textId="77777777" w:rsidR="006534A2" w:rsidRPr="00204757" w:rsidRDefault="006534A2" w:rsidP="006534A2">
      <w:pPr>
        <w:spacing w:line="480" w:lineRule="auto"/>
        <w:rPr>
          <w:rFonts w:asciiTheme="minorEastAsia" w:eastAsiaTheme="minorEastAsia" w:hAnsiTheme="minorEastAsia"/>
          <w:color w:val="000000" w:themeColor="text1"/>
          <w:sz w:val="24"/>
        </w:rPr>
      </w:pPr>
    </w:p>
    <w:p w14:paraId="49549311" w14:textId="77777777" w:rsidR="006534A2" w:rsidRPr="00204757" w:rsidRDefault="006534A2" w:rsidP="006534A2">
      <w:pPr>
        <w:spacing w:line="480" w:lineRule="auto"/>
        <w:rPr>
          <w:rFonts w:asciiTheme="minorEastAsia" w:eastAsiaTheme="minorEastAsia" w:hAnsiTheme="minorEastAsia"/>
          <w:color w:val="000000" w:themeColor="text1"/>
          <w:sz w:val="24"/>
        </w:rPr>
      </w:pPr>
    </w:p>
    <w:p w14:paraId="4C9AD7A7" w14:textId="77777777" w:rsidR="006534A2" w:rsidRPr="00204757" w:rsidRDefault="006534A2" w:rsidP="006534A2">
      <w:pPr>
        <w:spacing w:line="480" w:lineRule="auto"/>
        <w:rPr>
          <w:rFonts w:asciiTheme="minorEastAsia" w:eastAsiaTheme="minorEastAsia" w:hAnsiTheme="minorEastAsia"/>
          <w:color w:val="000000" w:themeColor="text1"/>
          <w:sz w:val="24"/>
        </w:rPr>
      </w:pPr>
    </w:p>
    <w:p w14:paraId="6B5011C2" w14:textId="7FE208B2" w:rsidR="006534A2" w:rsidRDefault="006534A2" w:rsidP="006534A2">
      <w:pPr>
        <w:spacing w:line="480" w:lineRule="auto"/>
        <w:rPr>
          <w:rFonts w:asciiTheme="minorEastAsia" w:eastAsiaTheme="minorEastAsia" w:hAnsiTheme="minorEastAsia"/>
          <w:color w:val="000000" w:themeColor="text1"/>
          <w:sz w:val="24"/>
        </w:rPr>
      </w:pPr>
      <w:r w:rsidRPr="00204757">
        <w:rPr>
          <w:rFonts w:asciiTheme="minorEastAsia" w:eastAsiaTheme="minorEastAsia" w:hAnsiTheme="minorEastAsia" w:hint="eastAsia"/>
          <w:color w:val="000000" w:themeColor="text1"/>
          <w:sz w:val="24"/>
        </w:rPr>
        <w:t>甲方：</w:t>
      </w:r>
      <w:r w:rsidR="004A28A8">
        <w:rPr>
          <w:rFonts w:asciiTheme="minorEastAsia" w:eastAsiaTheme="minorEastAsia" w:hAnsiTheme="minorEastAsia" w:hint="eastAsia"/>
          <w:color w:val="000000" w:themeColor="text1"/>
          <w:sz w:val="24"/>
        </w:rPr>
        <w:t xml:space="preserve">                            </w:t>
      </w:r>
      <w:r w:rsidRPr="00204757">
        <w:rPr>
          <w:rFonts w:asciiTheme="minorEastAsia" w:eastAsiaTheme="minorEastAsia" w:hAnsiTheme="minorEastAsia" w:hint="eastAsia"/>
          <w:color w:val="000000" w:themeColor="text1"/>
          <w:sz w:val="24"/>
        </w:rPr>
        <w:t xml:space="preserve">        乙方：</w:t>
      </w:r>
      <w:r w:rsidR="004A28A8">
        <w:rPr>
          <w:rFonts w:asciiTheme="minorEastAsia" w:eastAsiaTheme="minorEastAsia" w:hAnsiTheme="minorEastAsia"/>
          <w:color w:val="000000" w:themeColor="text1"/>
          <w:sz w:val="24"/>
        </w:rPr>
        <w:t xml:space="preserve"> </w:t>
      </w:r>
    </w:p>
    <w:p w14:paraId="79C6357C" w14:textId="77777777" w:rsidR="006534A2" w:rsidRDefault="006534A2" w:rsidP="006534A2">
      <w:pPr>
        <w:spacing w:line="480" w:lineRule="auto"/>
        <w:rPr>
          <w:rFonts w:asciiTheme="minorEastAsia" w:eastAsiaTheme="minorEastAsia" w:hAnsiTheme="minorEastAsia"/>
          <w:color w:val="000000" w:themeColor="text1"/>
          <w:sz w:val="24"/>
        </w:rPr>
      </w:pPr>
    </w:p>
    <w:p w14:paraId="43FED98C" w14:textId="77777777" w:rsidR="006534A2" w:rsidRDefault="006534A2" w:rsidP="006534A2">
      <w:pPr>
        <w:spacing w:line="48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法人/法人授权代表签字：                    法人/法人授权代表签字：</w:t>
      </w:r>
    </w:p>
    <w:p w14:paraId="22ECA14F" w14:textId="77777777" w:rsidR="006534A2" w:rsidRDefault="006534A2" w:rsidP="006534A2">
      <w:pPr>
        <w:spacing w:line="48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日期： 年  月  日                          日期：  年   月   日</w:t>
      </w:r>
    </w:p>
    <w:p w14:paraId="6AF5182E" w14:textId="77777777" w:rsidR="006534A2" w:rsidRDefault="006534A2" w:rsidP="006534A2">
      <w:pPr>
        <w:spacing w:line="48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14:paraId="57AD9DA9" w14:textId="77777777" w:rsidR="006534A2" w:rsidRDefault="006534A2" w:rsidP="006534A2">
      <w:pPr>
        <w:spacing w:line="480" w:lineRule="auto"/>
        <w:ind w:firstLineChars="2100" w:firstLine="50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主要研究者签字：</w:t>
      </w:r>
    </w:p>
    <w:p w14:paraId="3A864D76" w14:textId="77777777" w:rsidR="006534A2" w:rsidRDefault="006534A2" w:rsidP="006534A2">
      <w:pPr>
        <w:spacing w:line="48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日期：  年   月   日</w:t>
      </w:r>
    </w:p>
    <w:p w14:paraId="4D568561" w14:textId="77777777" w:rsidR="006534A2" w:rsidRDefault="006534A2" w:rsidP="006534A2">
      <w:pPr>
        <w:spacing w:line="480" w:lineRule="auto"/>
        <w:rPr>
          <w:rFonts w:asciiTheme="minorEastAsia" w:eastAsiaTheme="minorEastAsia" w:hAnsiTheme="minorEastAsia"/>
          <w:color w:val="000000" w:themeColor="text1"/>
          <w:sz w:val="24"/>
        </w:rPr>
        <w:sectPr w:rsidR="006534A2">
          <w:headerReference w:type="even" r:id="rId8"/>
          <w:headerReference w:type="default" r:id="rId9"/>
          <w:footerReference w:type="even" r:id="rId10"/>
          <w:footerReference w:type="default" r:id="rId11"/>
          <w:pgSz w:w="11906" w:h="16838"/>
          <w:pgMar w:top="1440" w:right="1133" w:bottom="1440" w:left="1418" w:header="851" w:footer="992" w:gutter="0"/>
          <w:cols w:space="425"/>
          <w:docGrid w:type="linesAndChars" w:linePitch="312"/>
        </w:sectPr>
      </w:pPr>
      <w:r>
        <w:rPr>
          <w:rFonts w:asciiTheme="minorEastAsia" w:eastAsiaTheme="minorEastAsia" w:hAnsiTheme="minorEastAsia" w:hint="eastAsia"/>
          <w:color w:val="000000" w:themeColor="text1"/>
          <w:sz w:val="24"/>
        </w:rPr>
        <w:t>-----------------------------------------------------------------------------</w:t>
      </w:r>
    </w:p>
    <w:p w14:paraId="626C6B26" w14:textId="77777777" w:rsidR="00222D33" w:rsidRDefault="00222D33"/>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00"/>
        <w:gridCol w:w="3588"/>
      </w:tblGrid>
      <w:tr w:rsidR="00222D33" w14:paraId="65D7A4F3" w14:textId="77777777">
        <w:tc>
          <w:tcPr>
            <w:tcW w:w="1985" w:type="dxa"/>
          </w:tcPr>
          <w:p w14:paraId="74578CBC"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b/>
                <w:color w:val="000000"/>
                <w:sz w:val="24"/>
                <w:szCs w:val="24"/>
              </w:rPr>
              <w:t>合同双方</w:t>
            </w:r>
          </w:p>
        </w:tc>
        <w:tc>
          <w:tcPr>
            <w:tcW w:w="3500" w:type="dxa"/>
          </w:tcPr>
          <w:p w14:paraId="5DBEF2C5" w14:textId="77777777" w:rsidR="00222D33" w:rsidRDefault="00A8683A">
            <w:pPr>
              <w:pStyle w:val="a5"/>
              <w:jc w:val="center"/>
              <w:rPr>
                <w:rFonts w:ascii="Times New Roman" w:eastAsia="华文楷体" w:hAnsi="Times New Roman"/>
                <w:b/>
                <w:color w:val="000000"/>
                <w:sz w:val="24"/>
                <w:szCs w:val="24"/>
              </w:rPr>
            </w:pPr>
            <w:r>
              <w:rPr>
                <w:rFonts w:ascii="Times New Roman" w:eastAsia="华文楷体" w:hAnsi="华文楷体"/>
                <w:b/>
                <w:color w:val="000000"/>
                <w:sz w:val="24"/>
                <w:szCs w:val="24"/>
              </w:rPr>
              <w:t>甲方</w:t>
            </w:r>
          </w:p>
        </w:tc>
        <w:tc>
          <w:tcPr>
            <w:tcW w:w="3588" w:type="dxa"/>
          </w:tcPr>
          <w:p w14:paraId="01744DC1" w14:textId="77777777" w:rsidR="00222D33" w:rsidRDefault="00A8683A">
            <w:pPr>
              <w:pStyle w:val="a5"/>
              <w:jc w:val="center"/>
              <w:rPr>
                <w:rFonts w:ascii="Times New Roman" w:eastAsia="华文楷体" w:hAnsi="Times New Roman"/>
                <w:b/>
                <w:color w:val="000000"/>
                <w:sz w:val="24"/>
                <w:szCs w:val="24"/>
              </w:rPr>
            </w:pPr>
            <w:r>
              <w:rPr>
                <w:rFonts w:ascii="Times New Roman" w:eastAsia="华文楷体" w:hAnsi="华文楷体"/>
                <w:b/>
                <w:color w:val="000000"/>
                <w:sz w:val="24"/>
                <w:szCs w:val="24"/>
              </w:rPr>
              <w:t>乙方</w:t>
            </w:r>
          </w:p>
        </w:tc>
      </w:tr>
      <w:tr w:rsidR="00222D33" w14:paraId="37DCBC22" w14:textId="77777777">
        <w:tc>
          <w:tcPr>
            <w:tcW w:w="1985" w:type="dxa"/>
          </w:tcPr>
          <w:p w14:paraId="1CDFF531"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单位名称</w:t>
            </w:r>
          </w:p>
        </w:tc>
        <w:tc>
          <w:tcPr>
            <w:tcW w:w="3500" w:type="dxa"/>
          </w:tcPr>
          <w:p w14:paraId="56CE21DB" w14:textId="77777777" w:rsidR="00222D33" w:rsidRDefault="00222D33">
            <w:pPr>
              <w:pStyle w:val="a5"/>
              <w:jc w:val="center"/>
              <w:rPr>
                <w:rFonts w:ascii="Times New Roman" w:eastAsia="华文楷体" w:hAnsi="Times New Roman"/>
                <w:color w:val="000000"/>
                <w:sz w:val="24"/>
                <w:szCs w:val="24"/>
              </w:rPr>
            </w:pPr>
          </w:p>
        </w:tc>
        <w:tc>
          <w:tcPr>
            <w:tcW w:w="3588" w:type="dxa"/>
          </w:tcPr>
          <w:p w14:paraId="3CF5AC38" w14:textId="65E33A09" w:rsidR="00222D33" w:rsidRDefault="0030541D">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四川大学华西第四医院</w:t>
            </w:r>
          </w:p>
        </w:tc>
      </w:tr>
      <w:tr w:rsidR="00222D33" w14:paraId="02C3A216" w14:textId="77777777" w:rsidTr="00487BC7">
        <w:tc>
          <w:tcPr>
            <w:tcW w:w="1985" w:type="dxa"/>
          </w:tcPr>
          <w:p w14:paraId="2A2A2B63"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法定代表人或</w:t>
            </w:r>
          </w:p>
          <w:p w14:paraId="2ECF2FEF"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委托代理人</w:t>
            </w:r>
          </w:p>
        </w:tc>
        <w:tc>
          <w:tcPr>
            <w:tcW w:w="3500" w:type="dxa"/>
          </w:tcPr>
          <w:p w14:paraId="5D6EBBCA" w14:textId="77777777" w:rsidR="00222D33" w:rsidRDefault="00222D33">
            <w:pPr>
              <w:pStyle w:val="a5"/>
              <w:jc w:val="center"/>
              <w:rPr>
                <w:rFonts w:ascii="Times New Roman" w:eastAsia="华文楷体" w:hAnsi="Times New Roman"/>
                <w:color w:val="000000"/>
                <w:sz w:val="24"/>
                <w:szCs w:val="24"/>
              </w:rPr>
            </w:pPr>
          </w:p>
        </w:tc>
        <w:tc>
          <w:tcPr>
            <w:tcW w:w="3588" w:type="dxa"/>
            <w:vAlign w:val="center"/>
          </w:tcPr>
          <w:p w14:paraId="7C2717A9" w14:textId="593659F0" w:rsidR="00222D33" w:rsidRDefault="0030541D" w:rsidP="00487BC7">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张本</w:t>
            </w:r>
          </w:p>
        </w:tc>
      </w:tr>
      <w:tr w:rsidR="00222D33" w14:paraId="457B6248" w14:textId="77777777">
        <w:tc>
          <w:tcPr>
            <w:tcW w:w="1985" w:type="dxa"/>
          </w:tcPr>
          <w:p w14:paraId="262DEADA"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联系部门</w:t>
            </w:r>
          </w:p>
        </w:tc>
        <w:tc>
          <w:tcPr>
            <w:tcW w:w="3500" w:type="dxa"/>
          </w:tcPr>
          <w:p w14:paraId="4A978444" w14:textId="77777777" w:rsidR="00222D33" w:rsidRDefault="00222D33">
            <w:pPr>
              <w:pStyle w:val="a5"/>
              <w:jc w:val="center"/>
              <w:rPr>
                <w:rFonts w:ascii="Times New Roman" w:eastAsia="华文楷体" w:hAnsi="Times New Roman"/>
                <w:color w:val="000000"/>
                <w:sz w:val="24"/>
                <w:szCs w:val="24"/>
              </w:rPr>
            </w:pPr>
          </w:p>
        </w:tc>
        <w:tc>
          <w:tcPr>
            <w:tcW w:w="3588" w:type="dxa"/>
          </w:tcPr>
          <w:p w14:paraId="77BD4553" w14:textId="77777777" w:rsidR="0030541D" w:rsidRDefault="0030541D">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四川大学华西第四医院</w:t>
            </w:r>
          </w:p>
          <w:p w14:paraId="31B9F1BB" w14:textId="331966D5" w:rsidR="00222D33" w:rsidRDefault="0030541D">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药物临床试验机构</w:t>
            </w:r>
          </w:p>
        </w:tc>
      </w:tr>
      <w:tr w:rsidR="00222D33" w14:paraId="6EA5FEAF" w14:textId="77777777">
        <w:tc>
          <w:tcPr>
            <w:tcW w:w="1985" w:type="dxa"/>
          </w:tcPr>
          <w:p w14:paraId="29764BB5"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联</w:t>
            </w:r>
            <w:r>
              <w:rPr>
                <w:rFonts w:ascii="Times New Roman" w:eastAsia="华文楷体" w:hAnsi="Times New Roman"/>
                <w:color w:val="000000"/>
                <w:sz w:val="24"/>
                <w:szCs w:val="24"/>
              </w:rPr>
              <w:t xml:space="preserve"> </w:t>
            </w:r>
            <w:r>
              <w:rPr>
                <w:rFonts w:ascii="Times New Roman" w:eastAsia="华文楷体" w:hAnsi="华文楷体"/>
                <w:color w:val="000000"/>
                <w:sz w:val="24"/>
                <w:szCs w:val="24"/>
              </w:rPr>
              <w:t>系</w:t>
            </w:r>
            <w:r>
              <w:rPr>
                <w:rFonts w:ascii="Times New Roman" w:eastAsia="华文楷体" w:hAnsi="Times New Roman"/>
                <w:color w:val="000000"/>
                <w:sz w:val="24"/>
                <w:szCs w:val="24"/>
              </w:rPr>
              <w:t xml:space="preserve"> </w:t>
            </w:r>
            <w:r>
              <w:rPr>
                <w:rFonts w:ascii="Times New Roman" w:eastAsia="华文楷体" w:hAnsi="华文楷体"/>
                <w:color w:val="000000"/>
                <w:sz w:val="24"/>
                <w:szCs w:val="24"/>
              </w:rPr>
              <w:t>人</w:t>
            </w:r>
          </w:p>
        </w:tc>
        <w:tc>
          <w:tcPr>
            <w:tcW w:w="3500" w:type="dxa"/>
          </w:tcPr>
          <w:p w14:paraId="3A4339A5" w14:textId="77777777" w:rsidR="00222D33" w:rsidRDefault="00222D33">
            <w:pPr>
              <w:pStyle w:val="a5"/>
              <w:jc w:val="center"/>
              <w:rPr>
                <w:rFonts w:ascii="Times New Roman" w:eastAsia="华文楷体" w:hAnsi="Times New Roman"/>
                <w:color w:val="000000"/>
                <w:sz w:val="24"/>
                <w:szCs w:val="24"/>
              </w:rPr>
            </w:pPr>
          </w:p>
        </w:tc>
        <w:tc>
          <w:tcPr>
            <w:tcW w:w="3588" w:type="dxa"/>
          </w:tcPr>
          <w:p w14:paraId="40072F15" w14:textId="708ABF96" w:rsidR="00222D33" w:rsidRDefault="0030541D">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黄琳</w:t>
            </w:r>
          </w:p>
        </w:tc>
      </w:tr>
      <w:tr w:rsidR="00222D33" w14:paraId="190944E8" w14:textId="77777777" w:rsidTr="00487BC7">
        <w:tc>
          <w:tcPr>
            <w:tcW w:w="1985" w:type="dxa"/>
          </w:tcPr>
          <w:p w14:paraId="71287968"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电</w:t>
            </w:r>
            <w:r>
              <w:rPr>
                <w:rFonts w:ascii="Times New Roman" w:eastAsia="华文楷体" w:hAnsi="Times New Roman"/>
                <w:color w:val="000000"/>
                <w:sz w:val="24"/>
                <w:szCs w:val="24"/>
              </w:rPr>
              <w:t xml:space="preserve">    </w:t>
            </w:r>
            <w:r>
              <w:rPr>
                <w:rFonts w:ascii="Times New Roman" w:eastAsia="华文楷体" w:hAnsi="华文楷体"/>
                <w:color w:val="000000"/>
                <w:sz w:val="24"/>
                <w:szCs w:val="24"/>
              </w:rPr>
              <w:t>话</w:t>
            </w:r>
          </w:p>
        </w:tc>
        <w:tc>
          <w:tcPr>
            <w:tcW w:w="3500" w:type="dxa"/>
          </w:tcPr>
          <w:p w14:paraId="38C6721C" w14:textId="77777777" w:rsidR="00222D33" w:rsidRDefault="00222D33">
            <w:pPr>
              <w:pStyle w:val="a5"/>
              <w:jc w:val="center"/>
              <w:rPr>
                <w:rFonts w:ascii="Times New Roman" w:eastAsia="华文楷体" w:hAnsi="Times New Roman"/>
                <w:color w:val="000000"/>
                <w:sz w:val="24"/>
                <w:szCs w:val="24"/>
              </w:rPr>
            </w:pPr>
          </w:p>
        </w:tc>
        <w:tc>
          <w:tcPr>
            <w:tcW w:w="3588" w:type="dxa"/>
            <w:vAlign w:val="center"/>
          </w:tcPr>
          <w:p w14:paraId="3014623B" w14:textId="15E4BEE7" w:rsidR="00222D33" w:rsidRDefault="0030541D" w:rsidP="00487BC7">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028-85501138</w:t>
            </w:r>
          </w:p>
        </w:tc>
      </w:tr>
      <w:tr w:rsidR="00222D33" w14:paraId="368C6A7C" w14:textId="77777777">
        <w:tc>
          <w:tcPr>
            <w:tcW w:w="1985" w:type="dxa"/>
          </w:tcPr>
          <w:p w14:paraId="13A53919"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传</w:t>
            </w:r>
            <w:r>
              <w:rPr>
                <w:rFonts w:ascii="Times New Roman" w:eastAsia="华文楷体" w:hAnsi="Times New Roman"/>
                <w:color w:val="000000"/>
                <w:sz w:val="24"/>
                <w:szCs w:val="24"/>
              </w:rPr>
              <w:t xml:space="preserve">    </w:t>
            </w:r>
            <w:r>
              <w:rPr>
                <w:rFonts w:ascii="Times New Roman" w:eastAsia="华文楷体" w:hAnsi="华文楷体"/>
                <w:color w:val="000000"/>
                <w:sz w:val="24"/>
                <w:szCs w:val="24"/>
              </w:rPr>
              <w:t>真</w:t>
            </w:r>
          </w:p>
        </w:tc>
        <w:tc>
          <w:tcPr>
            <w:tcW w:w="3500" w:type="dxa"/>
          </w:tcPr>
          <w:p w14:paraId="448C2C21" w14:textId="77777777" w:rsidR="00222D33" w:rsidRDefault="00222D33">
            <w:pPr>
              <w:pStyle w:val="a5"/>
              <w:jc w:val="center"/>
              <w:rPr>
                <w:rFonts w:ascii="Times New Roman" w:eastAsia="华文楷体" w:hAnsi="Times New Roman"/>
                <w:color w:val="000000"/>
                <w:sz w:val="24"/>
                <w:szCs w:val="24"/>
              </w:rPr>
            </w:pPr>
          </w:p>
        </w:tc>
        <w:tc>
          <w:tcPr>
            <w:tcW w:w="3588" w:type="dxa"/>
          </w:tcPr>
          <w:p w14:paraId="5085C2BB" w14:textId="77777777" w:rsidR="00222D33" w:rsidRDefault="00222D33">
            <w:pPr>
              <w:pStyle w:val="a5"/>
              <w:jc w:val="center"/>
              <w:rPr>
                <w:rFonts w:ascii="Times New Roman" w:eastAsia="华文楷体" w:hAnsi="Times New Roman"/>
                <w:color w:val="000000"/>
                <w:sz w:val="24"/>
                <w:szCs w:val="24"/>
              </w:rPr>
            </w:pPr>
          </w:p>
        </w:tc>
      </w:tr>
      <w:tr w:rsidR="00222D33" w14:paraId="12E3DEA3" w14:textId="77777777">
        <w:tc>
          <w:tcPr>
            <w:tcW w:w="1985" w:type="dxa"/>
          </w:tcPr>
          <w:p w14:paraId="43DDD5C3"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电子信箱</w:t>
            </w:r>
          </w:p>
        </w:tc>
        <w:tc>
          <w:tcPr>
            <w:tcW w:w="3500" w:type="dxa"/>
          </w:tcPr>
          <w:p w14:paraId="305E74F4" w14:textId="77777777" w:rsidR="00222D33" w:rsidRDefault="00222D33">
            <w:pPr>
              <w:pStyle w:val="a5"/>
              <w:jc w:val="center"/>
              <w:rPr>
                <w:rFonts w:ascii="Times New Roman" w:eastAsia="华文楷体" w:hAnsi="Times New Roman"/>
                <w:color w:val="000000"/>
                <w:sz w:val="24"/>
                <w:szCs w:val="24"/>
              </w:rPr>
            </w:pPr>
          </w:p>
        </w:tc>
        <w:tc>
          <w:tcPr>
            <w:tcW w:w="3588" w:type="dxa"/>
          </w:tcPr>
          <w:p w14:paraId="32B989AF" w14:textId="59DA803F" w:rsidR="00222D33" w:rsidRDefault="0030541D">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fephing@qq.com</w:t>
            </w:r>
          </w:p>
        </w:tc>
      </w:tr>
      <w:tr w:rsidR="00222D33" w14:paraId="10D076DE" w14:textId="77777777">
        <w:tc>
          <w:tcPr>
            <w:tcW w:w="1985" w:type="dxa"/>
          </w:tcPr>
          <w:p w14:paraId="4AE0C172"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开户银行</w:t>
            </w:r>
          </w:p>
        </w:tc>
        <w:tc>
          <w:tcPr>
            <w:tcW w:w="3500" w:type="dxa"/>
          </w:tcPr>
          <w:p w14:paraId="2B6A0F07" w14:textId="77777777" w:rsidR="00222D33" w:rsidRDefault="00222D33">
            <w:pPr>
              <w:pStyle w:val="a5"/>
              <w:jc w:val="center"/>
              <w:rPr>
                <w:rFonts w:ascii="Times New Roman" w:eastAsia="华文楷体" w:hAnsi="Times New Roman"/>
                <w:color w:val="000000"/>
                <w:sz w:val="24"/>
                <w:szCs w:val="24"/>
              </w:rPr>
            </w:pPr>
          </w:p>
        </w:tc>
        <w:tc>
          <w:tcPr>
            <w:tcW w:w="3588" w:type="dxa"/>
          </w:tcPr>
          <w:p w14:paraId="1ECF4681" w14:textId="4AFEE775" w:rsidR="00222D33" w:rsidRDefault="0030541D">
            <w:pPr>
              <w:pStyle w:val="a5"/>
              <w:jc w:val="center"/>
              <w:rPr>
                <w:rFonts w:ascii="Times New Roman" w:eastAsia="华文楷体" w:hAnsi="Times New Roman"/>
                <w:color w:val="000000"/>
                <w:sz w:val="24"/>
                <w:szCs w:val="24"/>
              </w:rPr>
            </w:pPr>
            <w:r>
              <w:rPr>
                <w:rFonts w:ascii="Times New Roman" w:eastAsia="华文楷体" w:hAnsi="Times New Roman" w:hint="eastAsia"/>
                <w:color w:val="000000"/>
                <w:sz w:val="24"/>
                <w:szCs w:val="24"/>
              </w:rPr>
              <w:t>工行滨江支行</w:t>
            </w:r>
          </w:p>
        </w:tc>
      </w:tr>
      <w:tr w:rsidR="00222D33" w14:paraId="06E7D063" w14:textId="77777777">
        <w:tc>
          <w:tcPr>
            <w:tcW w:w="1985" w:type="dxa"/>
          </w:tcPr>
          <w:p w14:paraId="286CD860" w14:textId="77777777" w:rsidR="00222D33" w:rsidRDefault="00A8683A">
            <w:pPr>
              <w:pStyle w:val="a5"/>
              <w:jc w:val="center"/>
              <w:rPr>
                <w:rFonts w:ascii="Times New Roman" w:eastAsia="华文楷体" w:hAnsi="Times New Roman"/>
                <w:color w:val="000000"/>
                <w:sz w:val="24"/>
                <w:szCs w:val="24"/>
              </w:rPr>
            </w:pPr>
            <w:r>
              <w:rPr>
                <w:rFonts w:ascii="Times New Roman" w:eastAsia="华文楷体" w:hAnsi="华文楷体"/>
                <w:color w:val="000000"/>
                <w:sz w:val="24"/>
                <w:szCs w:val="24"/>
              </w:rPr>
              <w:t>帐</w:t>
            </w:r>
            <w:r>
              <w:rPr>
                <w:rFonts w:ascii="Times New Roman" w:eastAsia="华文楷体" w:hAnsi="Times New Roman"/>
                <w:color w:val="000000"/>
                <w:sz w:val="24"/>
                <w:szCs w:val="24"/>
              </w:rPr>
              <w:t xml:space="preserve">    </w:t>
            </w:r>
            <w:r>
              <w:rPr>
                <w:rFonts w:ascii="Times New Roman" w:eastAsia="华文楷体" w:hAnsi="华文楷体"/>
                <w:color w:val="000000"/>
                <w:sz w:val="24"/>
                <w:szCs w:val="24"/>
              </w:rPr>
              <w:t>号</w:t>
            </w:r>
          </w:p>
        </w:tc>
        <w:tc>
          <w:tcPr>
            <w:tcW w:w="3500" w:type="dxa"/>
          </w:tcPr>
          <w:p w14:paraId="72B5976A" w14:textId="77777777" w:rsidR="00222D33" w:rsidRDefault="00222D33">
            <w:pPr>
              <w:pStyle w:val="a5"/>
              <w:jc w:val="center"/>
              <w:rPr>
                <w:rFonts w:ascii="Times New Roman" w:eastAsia="华文楷体" w:hAnsi="Times New Roman"/>
                <w:color w:val="000000"/>
                <w:sz w:val="24"/>
                <w:szCs w:val="24"/>
              </w:rPr>
            </w:pPr>
          </w:p>
        </w:tc>
        <w:tc>
          <w:tcPr>
            <w:tcW w:w="3588" w:type="dxa"/>
          </w:tcPr>
          <w:p w14:paraId="3B7EB4B8" w14:textId="70705672" w:rsidR="00222D33" w:rsidRDefault="0030541D">
            <w:pPr>
              <w:pStyle w:val="a5"/>
              <w:jc w:val="center"/>
              <w:rPr>
                <w:rFonts w:ascii="Times New Roman" w:eastAsia="华文楷体" w:hAnsi="Times New Roman"/>
                <w:color w:val="000000"/>
                <w:sz w:val="24"/>
                <w:szCs w:val="24"/>
              </w:rPr>
            </w:pPr>
            <w:r w:rsidRPr="00A531BA">
              <w:rPr>
                <w:rFonts w:ascii="Times New Roman" w:eastAsiaTheme="minorEastAsia" w:hAnsi="Times New Roman"/>
                <w:color w:val="000000"/>
                <w:kern w:val="0"/>
                <w:sz w:val="26"/>
                <w:szCs w:val="26"/>
              </w:rPr>
              <w:t>4402204009024953376</w:t>
            </w:r>
          </w:p>
        </w:tc>
      </w:tr>
    </w:tbl>
    <w:p w14:paraId="06321BC4" w14:textId="77777777" w:rsidR="00222D33" w:rsidRDefault="00222D33">
      <w:pPr>
        <w:spacing w:line="360" w:lineRule="auto"/>
      </w:pPr>
    </w:p>
    <w:sectPr w:rsidR="00222D3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17CF" w14:textId="77777777" w:rsidR="003071C0" w:rsidRDefault="003071C0">
      <w:r>
        <w:separator/>
      </w:r>
    </w:p>
  </w:endnote>
  <w:endnote w:type="continuationSeparator" w:id="0">
    <w:p w14:paraId="02DDA8EE" w14:textId="77777777" w:rsidR="003071C0" w:rsidRDefault="0030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Antiqua">
    <w:altName w:val="Times New Roman"/>
    <w:charset w:val="00"/>
    <w:family w:val="auto"/>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Songti SC">
    <w:altName w:val="微软雅黑"/>
    <w:charset w:val="86"/>
    <w:family w:val="auto"/>
    <w:pitch w:val="variable"/>
    <w:sig w:usb0="00000287" w:usb1="080F0000" w:usb2="00000010" w:usb3="00000000" w:csb0="0004009F" w:csb1="00000000"/>
  </w:font>
  <w:font w:name="楷体_GB2312">
    <w:altName w:val="黑体"/>
    <w:charset w:val="86"/>
    <w:family w:val="modern"/>
    <w:pitch w:val="fixed"/>
    <w:sig w:usb0="00000000" w:usb1="080E0000" w:usb2="00000010" w:usb3="00000000" w:csb0="00040000" w:csb1="00000000"/>
  </w:font>
  <w:font w:name="Helvetica Neue">
    <w:altName w:val="Sylfaen"/>
    <w:charset w:val="00"/>
    <w:family w:val="auto"/>
    <w:pitch w:val="variable"/>
    <w:sig w:usb0="E50002FF" w:usb1="500079DB" w:usb2="00000010" w:usb3="00000000" w:csb0="00000001" w:csb1="00000000"/>
  </w:font>
  <w:font w:name="华文楷体">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3FC" w14:textId="77777777" w:rsidR="006534A2" w:rsidRDefault="006534A2">
    <w:pPr>
      <w:pStyle w:val="ab"/>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30AA8A7E" w14:textId="77777777" w:rsidR="006534A2" w:rsidRDefault="006534A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CB18" w14:textId="77777777" w:rsidR="006534A2" w:rsidRDefault="006534A2">
    <w:pPr>
      <w:pStyle w:val="ab"/>
      <w:jc w:val="center"/>
    </w:pPr>
    <w:r>
      <w:rPr>
        <w:rFonts w:hint="eastAsia"/>
      </w:rPr>
      <w:t>第</w:t>
    </w:r>
    <w:r>
      <w:rPr>
        <w:rStyle w:val="af5"/>
      </w:rPr>
      <w:fldChar w:fldCharType="begin"/>
    </w:r>
    <w:r>
      <w:rPr>
        <w:rStyle w:val="af5"/>
      </w:rPr>
      <w:instrText xml:space="preserve"> PAGE </w:instrText>
    </w:r>
    <w:r>
      <w:rPr>
        <w:rStyle w:val="af5"/>
      </w:rPr>
      <w:fldChar w:fldCharType="separate"/>
    </w:r>
    <w:r w:rsidR="00F71EFF">
      <w:rPr>
        <w:rStyle w:val="af5"/>
        <w:noProof/>
      </w:rPr>
      <w:t>9</w:t>
    </w:r>
    <w:r>
      <w:rPr>
        <w:rStyle w:val="af5"/>
      </w:rPr>
      <w:fldChar w:fldCharType="end"/>
    </w:r>
    <w:r>
      <w:rPr>
        <w:rStyle w:val="af5"/>
        <w:rFonts w:hint="eastAsia"/>
      </w:rPr>
      <w:t>页</w:t>
    </w:r>
    <w:r>
      <w:rPr>
        <w:rStyle w:val="af5"/>
        <w:rFonts w:hint="eastAsia"/>
      </w:rPr>
      <w:t>/</w:t>
    </w:r>
    <w:r>
      <w:rPr>
        <w:rStyle w:val="af5"/>
        <w:rFonts w:hint="eastAsia"/>
      </w:rPr>
      <w:t>共</w:t>
    </w:r>
    <w:r>
      <w:rPr>
        <w:rStyle w:val="af5"/>
      </w:rPr>
      <w:fldChar w:fldCharType="begin"/>
    </w:r>
    <w:r>
      <w:rPr>
        <w:rStyle w:val="af5"/>
      </w:rPr>
      <w:instrText xml:space="preserve"> NUMPAGES </w:instrText>
    </w:r>
    <w:r>
      <w:rPr>
        <w:rStyle w:val="af5"/>
      </w:rPr>
      <w:fldChar w:fldCharType="separate"/>
    </w:r>
    <w:r w:rsidR="00F71EFF">
      <w:rPr>
        <w:rStyle w:val="af5"/>
        <w:noProof/>
      </w:rPr>
      <w:t>10</w:t>
    </w:r>
    <w:r>
      <w:rPr>
        <w:rStyle w:val="af5"/>
      </w:rPr>
      <w:fldChar w:fldCharType="end"/>
    </w:r>
    <w:r>
      <w:rPr>
        <w:rStyle w:val="af5"/>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288676"/>
    </w:sdtPr>
    <w:sdtEndPr/>
    <w:sdtContent>
      <w:sdt>
        <w:sdtPr>
          <w:rPr>
            <w:rFonts w:ascii="Times New Roman" w:hAnsi="Times New Roman" w:cs="Times New Roman"/>
          </w:rPr>
          <w:id w:val="98381352"/>
        </w:sdtPr>
        <w:sdtEndPr/>
        <w:sdtContent>
          <w:p w14:paraId="146FCB89" w14:textId="3F892E9A" w:rsidR="00222D33" w:rsidRDefault="00A8683A">
            <w:pPr>
              <w:pStyle w:val="ab"/>
              <w:rPr>
                <w:rFonts w:ascii="Times New Roman" w:hAnsi="Times New Roman" w:cs="Times New Roman"/>
              </w:rPr>
            </w:pPr>
            <w:r>
              <w:t>V1.</w:t>
            </w:r>
            <w:r>
              <w:rPr>
                <w:rFonts w:hint="eastAsia"/>
              </w:rPr>
              <w:t>1</w:t>
            </w:r>
            <w:r>
              <w:t>/</w:t>
            </w:r>
            <w:r>
              <w:rPr>
                <w:rFonts w:hint="eastAsia"/>
              </w:rPr>
              <w:t>2</w:t>
            </w:r>
            <w:r w:rsidR="000E4425">
              <w:rPr>
                <w:rFonts w:hint="eastAsia"/>
              </w:rPr>
              <w:t>020-2-1</w:t>
            </w:r>
            <w:r>
              <w:rPr>
                <w:rFonts w:ascii="Times New Roman" w:hAnsi="Times New Roman" w:cs="Times New Roman"/>
              </w:rPr>
              <w:t xml:space="preserve">                                                            </w:t>
            </w:r>
            <w:r>
              <w:rPr>
                <w:rFonts w:ascii="Times New Roman" w:eastAsia="楷体_GB2312" w:hAnsi="Times New Roman" w:cs="Times New Roman"/>
              </w:rPr>
              <w:t xml:space="preserve"> </w:t>
            </w:r>
            <w:r>
              <w:rPr>
                <w:rFonts w:ascii="Times New Roman" w:hAnsi="宋体" w:cs="Times New Roman"/>
              </w:rPr>
              <w:t>第</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F71EFF" w:rsidRPr="00F71EFF">
              <w:rPr>
                <w:rFonts w:ascii="Times New Roman" w:hAnsi="Times New Roman" w:cs="Times New Roman"/>
                <w:noProof/>
                <w:lang w:val="zh-CN"/>
              </w:rPr>
              <w:t>10</w:t>
            </w:r>
            <w:r>
              <w:rPr>
                <w:rFonts w:ascii="Times New Roman" w:hAnsi="Times New Roman" w:cs="Times New Roman"/>
              </w:rPr>
              <w:fldChar w:fldCharType="end"/>
            </w:r>
            <w:r>
              <w:rPr>
                <w:rFonts w:ascii="Times New Roman" w:hAnsi="宋体" w:cs="Times New Roman"/>
              </w:rPr>
              <w:t>页</w:t>
            </w:r>
            <w:r>
              <w:rPr>
                <w:rFonts w:ascii="Times New Roman" w:hAnsi="Times New Roman" w:cs="Times New Roman"/>
              </w:rPr>
              <w:t xml:space="preserve"> </w:t>
            </w:r>
            <w:r>
              <w:rPr>
                <w:rFonts w:ascii="Times New Roman" w:hAnsi="宋体" w:cs="Times New Roman"/>
              </w:rPr>
              <w:t>共</w:t>
            </w:r>
            <w:r w:rsidR="003A7B62">
              <w:rPr>
                <w:rFonts w:ascii="Times New Roman" w:hAnsi="Times New Roman" w:cs="Times New Roman" w:hint="eastAsia"/>
              </w:rPr>
              <w:t>10</w:t>
            </w:r>
            <w:r>
              <w:rPr>
                <w:rFonts w:ascii="Times New Roman" w:hAnsi="宋体" w:cs="Times New Roman"/>
              </w:rPr>
              <w:t>页</w:t>
            </w:r>
          </w:p>
          <w:p w14:paraId="1FDFF441" w14:textId="77777777" w:rsidR="00222D33" w:rsidRDefault="00A8683A">
            <w:pPr>
              <w:pStyle w:val="ab"/>
              <w:rPr>
                <w:rFonts w:ascii="Times New Roman" w:hAnsi="Times New Roman" w:cs="Times New Roman"/>
              </w:rPr>
            </w:pPr>
            <w:r>
              <w:rPr>
                <w:rFonts w:ascii="Times New Roman" w:hAnsi="Times New Roman" w:cs="Times New Roman"/>
              </w:rPr>
              <w:t xml:space="preserve">SOPs Link: </w:t>
            </w:r>
            <w:r w:rsidR="000E4425">
              <w:rPr>
                <w:rFonts w:ascii="Times New Roman" w:hAnsi="Times New Roman" w:cs="Times New Roman" w:hint="eastAsia"/>
              </w:rPr>
              <w:t>HXSY-</w:t>
            </w:r>
            <w:r>
              <w:rPr>
                <w:rFonts w:ascii="Times New Roman" w:hAnsi="Times New Roman" w:cs="Times New Roman"/>
              </w:rPr>
              <w:t>JG-A-008</w:t>
            </w:r>
          </w:p>
        </w:sdtContent>
      </w:sdt>
    </w:sdtContent>
  </w:sdt>
  <w:p w14:paraId="6DAA1EE7" w14:textId="77777777" w:rsidR="00222D33" w:rsidRDefault="00222D33">
    <w:pPr>
      <w:pStyle w:val="a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FAE0" w14:textId="77777777" w:rsidR="003071C0" w:rsidRDefault="003071C0">
      <w:r>
        <w:separator/>
      </w:r>
    </w:p>
  </w:footnote>
  <w:footnote w:type="continuationSeparator" w:id="0">
    <w:p w14:paraId="06906A51" w14:textId="77777777" w:rsidR="003071C0" w:rsidRDefault="0030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A818" w14:textId="77777777" w:rsidR="006534A2" w:rsidRDefault="006534A2">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611" w14:textId="46AF5A7F" w:rsidR="006534A2" w:rsidRPr="00E545F5" w:rsidRDefault="00E545F5" w:rsidP="00E545F5">
    <w:pPr>
      <w:pStyle w:val="ad"/>
      <w:jc w:val="both"/>
      <w:rPr>
        <w:rFonts w:ascii="Times New Roman" w:hAnsi="Times New Roman" w:cs="Times New Roman"/>
      </w:rPr>
    </w:pPr>
    <w:r>
      <w:rPr>
        <w:noProof/>
      </w:rPr>
      <w:drawing>
        <wp:anchor distT="0" distB="0" distL="114300" distR="114300" simplePos="0" relativeHeight="251657215" behindDoc="0" locked="0" layoutInCell="1" allowOverlap="1" wp14:anchorId="7305DACD" wp14:editId="53203228">
          <wp:simplePos x="0" y="0"/>
          <wp:positionH relativeFrom="column">
            <wp:posOffset>4220140</wp:posOffset>
          </wp:positionH>
          <wp:positionV relativeFrom="paragraph">
            <wp:posOffset>-400897</wp:posOffset>
          </wp:positionV>
          <wp:extent cx="1898015" cy="407670"/>
          <wp:effectExtent l="0" t="0" r="6985" b="0"/>
          <wp:wrapThrough wrapText="bothSides">
            <wp:wrapPolygon edited="0">
              <wp:start x="0" y="0"/>
              <wp:lineTo x="0" y="20187"/>
              <wp:lineTo x="21390" y="20187"/>
              <wp:lineTo x="21390"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5F5">
      <w:rPr>
        <w:rFonts w:ascii="Times New Roman" w:hAnsi="Times New Roman" w:cs="Times New Roman"/>
      </w:rPr>
      <w:t xml:space="preserve">HXSY-JG-A-F12        </w:t>
    </w:r>
    <w:r w:rsidR="00834EBE">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EF0B" w14:textId="77777777" w:rsidR="00222D33" w:rsidRDefault="000E4425">
    <w:r>
      <w:rPr>
        <w:rFonts w:eastAsiaTheme="minorEastAsia"/>
        <w:noProof/>
      </w:rPr>
      <w:drawing>
        <wp:anchor distT="0" distB="0" distL="114300" distR="114300" simplePos="0" relativeHeight="251658240" behindDoc="0" locked="0" layoutInCell="1" allowOverlap="1" wp14:anchorId="00FE877D" wp14:editId="3FA066B4">
          <wp:simplePos x="0" y="0"/>
          <wp:positionH relativeFrom="column">
            <wp:posOffset>3757930</wp:posOffset>
          </wp:positionH>
          <wp:positionV relativeFrom="paragraph">
            <wp:posOffset>-177953</wp:posOffset>
          </wp:positionV>
          <wp:extent cx="1898015" cy="407670"/>
          <wp:effectExtent l="0" t="0" r="0" b="0"/>
          <wp:wrapThrough wrapText="bothSides">
            <wp:wrapPolygon edited="0">
              <wp:start x="0" y="0"/>
              <wp:lineTo x="0" y="20187"/>
              <wp:lineTo x="21390" y="20187"/>
              <wp:lineTo x="21390"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407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hint="eastAsia"/>
      </w:rPr>
      <w:t>HXSY-</w:t>
    </w:r>
    <w:r w:rsidR="00A8683A">
      <w:rPr>
        <w:rFonts w:eastAsiaTheme="minorEastAsia"/>
      </w:rPr>
      <w:t>JG-A-F12</w:t>
    </w:r>
    <w:r w:rsidR="00A8683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4ADE"/>
    <w:multiLevelType w:val="multilevel"/>
    <w:tmpl w:val="185D4ADE"/>
    <w:lvl w:ilvl="0">
      <w:start w:val="1"/>
      <w:numFmt w:val="decimal"/>
      <w:lvlText w:val="%1"/>
      <w:lvlJc w:val="left"/>
      <w:pPr>
        <w:ind w:left="425" w:hanging="425"/>
      </w:pPr>
    </w:lvl>
    <w:lvl w:ilvl="1">
      <w:start w:val="1"/>
      <w:numFmt w:val="decimal"/>
      <w:lvlText w:val="%1.%2"/>
      <w:lvlJc w:val="left"/>
      <w:pPr>
        <w:ind w:left="993" w:hanging="567"/>
      </w:pPr>
      <w:rPr>
        <w:color w:val="auto"/>
      </w:rPr>
    </w:lvl>
    <w:lvl w:ilvl="2">
      <w:start w:val="1"/>
      <w:numFmt w:val="decimal"/>
      <w:lvlText w:val="%1.%2.%3"/>
      <w:lvlJc w:val="left"/>
      <w:pPr>
        <w:ind w:left="1276" w:hanging="567"/>
      </w:pPr>
      <w:rPr>
        <w:b w:val="0"/>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BC907DA"/>
    <w:multiLevelType w:val="multilevel"/>
    <w:tmpl w:val="2BC907DA"/>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30804A39"/>
    <w:multiLevelType w:val="multilevel"/>
    <w:tmpl w:val="30804A39"/>
    <w:lvl w:ilvl="0">
      <w:start w:val="1"/>
      <w:numFmt w:val="upperLetter"/>
      <w:lvlText w:val="(%1)"/>
      <w:lvlJc w:val="left"/>
      <w:pPr>
        <w:tabs>
          <w:tab w:val="left" w:pos="992"/>
        </w:tabs>
        <w:ind w:left="992" w:hanging="992"/>
      </w:pPr>
      <w:rPr>
        <w:rFonts w:cs="Times New Roman" w:hint="default"/>
      </w:rPr>
    </w:lvl>
    <w:lvl w:ilvl="1">
      <w:start w:val="1"/>
      <w:numFmt w:val="upperLetter"/>
      <w:pStyle w:val="02-BILRecitals"/>
      <w:lvlText w:val="(%2)"/>
      <w:lvlJc w:val="left"/>
      <w:pPr>
        <w:tabs>
          <w:tab w:val="left" w:pos="720"/>
        </w:tabs>
      </w:pPr>
      <w:rPr>
        <w:rFonts w:cs="Times New Roman" w:hint="default"/>
      </w:rPr>
    </w:lvl>
    <w:lvl w:ilvl="2">
      <w:start w:val="1"/>
      <w:numFmt w:val="decimal"/>
      <w:lvlText w:val="%3."/>
      <w:lvlJc w:val="left"/>
      <w:pPr>
        <w:ind w:left="2340" w:hanging="360"/>
      </w:pPr>
      <w:rPr>
        <w:rFont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67270996"/>
    <w:multiLevelType w:val="multilevel"/>
    <w:tmpl w:val="67270996"/>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7B1C4198"/>
    <w:multiLevelType w:val="multilevel"/>
    <w:tmpl w:val="7B1C4198"/>
    <w:lvl w:ilvl="0">
      <w:start w:val="1"/>
      <w:numFmt w:val="decimal"/>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16cid:durableId="905455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391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477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588928">
    <w:abstractNumId w:val="0"/>
  </w:num>
  <w:num w:numId="5" w16cid:durableId="31877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9F"/>
    <w:rsid w:val="00017C8A"/>
    <w:rsid w:val="000466F7"/>
    <w:rsid w:val="00064A2B"/>
    <w:rsid w:val="00074E7D"/>
    <w:rsid w:val="00091E80"/>
    <w:rsid w:val="000A54EB"/>
    <w:rsid w:val="000C0250"/>
    <w:rsid w:val="000D4A93"/>
    <w:rsid w:val="000E4425"/>
    <w:rsid w:val="00104BC9"/>
    <w:rsid w:val="00131773"/>
    <w:rsid w:val="00160282"/>
    <w:rsid w:val="00170046"/>
    <w:rsid w:val="0017698F"/>
    <w:rsid w:val="001F41A8"/>
    <w:rsid w:val="001F573B"/>
    <w:rsid w:val="00222D33"/>
    <w:rsid w:val="0026486E"/>
    <w:rsid w:val="00294BB2"/>
    <w:rsid w:val="00296C6B"/>
    <w:rsid w:val="0030541D"/>
    <w:rsid w:val="003071C0"/>
    <w:rsid w:val="00307985"/>
    <w:rsid w:val="00313B9F"/>
    <w:rsid w:val="00330ADA"/>
    <w:rsid w:val="003A7B62"/>
    <w:rsid w:val="00410969"/>
    <w:rsid w:val="0042458C"/>
    <w:rsid w:val="00433B42"/>
    <w:rsid w:val="004744A3"/>
    <w:rsid w:val="00487BC7"/>
    <w:rsid w:val="004A12F8"/>
    <w:rsid w:val="004A28A8"/>
    <w:rsid w:val="004B5920"/>
    <w:rsid w:val="004C6011"/>
    <w:rsid w:val="00503C94"/>
    <w:rsid w:val="00536120"/>
    <w:rsid w:val="00547D2C"/>
    <w:rsid w:val="00562311"/>
    <w:rsid w:val="005716BC"/>
    <w:rsid w:val="00575A92"/>
    <w:rsid w:val="00593595"/>
    <w:rsid w:val="005A3A6D"/>
    <w:rsid w:val="006032A4"/>
    <w:rsid w:val="00603428"/>
    <w:rsid w:val="006309D9"/>
    <w:rsid w:val="00637E03"/>
    <w:rsid w:val="0064456C"/>
    <w:rsid w:val="00645B60"/>
    <w:rsid w:val="006534A2"/>
    <w:rsid w:val="006D37F2"/>
    <w:rsid w:val="006F0B0B"/>
    <w:rsid w:val="007B7E9A"/>
    <w:rsid w:val="007C31EF"/>
    <w:rsid w:val="007F6E5B"/>
    <w:rsid w:val="00834EBE"/>
    <w:rsid w:val="00852482"/>
    <w:rsid w:val="008704CA"/>
    <w:rsid w:val="00871828"/>
    <w:rsid w:val="008A256F"/>
    <w:rsid w:val="00906905"/>
    <w:rsid w:val="0091309C"/>
    <w:rsid w:val="00915E36"/>
    <w:rsid w:val="00935C3A"/>
    <w:rsid w:val="00951E56"/>
    <w:rsid w:val="009655E1"/>
    <w:rsid w:val="00985B98"/>
    <w:rsid w:val="009A36EC"/>
    <w:rsid w:val="009C7DF2"/>
    <w:rsid w:val="009F06D9"/>
    <w:rsid w:val="00A009E2"/>
    <w:rsid w:val="00A531BA"/>
    <w:rsid w:val="00A57F6D"/>
    <w:rsid w:val="00A8683A"/>
    <w:rsid w:val="00AC5CD7"/>
    <w:rsid w:val="00AF304D"/>
    <w:rsid w:val="00B01780"/>
    <w:rsid w:val="00B34D68"/>
    <w:rsid w:val="00B4572D"/>
    <w:rsid w:val="00B710F6"/>
    <w:rsid w:val="00BA49B5"/>
    <w:rsid w:val="00BB5592"/>
    <w:rsid w:val="00BE0363"/>
    <w:rsid w:val="00BE1869"/>
    <w:rsid w:val="00BF186C"/>
    <w:rsid w:val="00C64FF9"/>
    <w:rsid w:val="00CF1BBD"/>
    <w:rsid w:val="00DB6EB6"/>
    <w:rsid w:val="00DC6DD3"/>
    <w:rsid w:val="00DE5E52"/>
    <w:rsid w:val="00DE60C7"/>
    <w:rsid w:val="00DF7B00"/>
    <w:rsid w:val="00E102D3"/>
    <w:rsid w:val="00E41D85"/>
    <w:rsid w:val="00E545F5"/>
    <w:rsid w:val="00E715B5"/>
    <w:rsid w:val="00EE046A"/>
    <w:rsid w:val="00EE3B74"/>
    <w:rsid w:val="00EF74A5"/>
    <w:rsid w:val="00F31C1A"/>
    <w:rsid w:val="00F71EFF"/>
    <w:rsid w:val="00F86975"/>
    <w:rsid w:val="00FB47D2"/>
    <w:rsid w:val="00FF14F7"/>
    <w:rsid w:val="042B06EB"/>
    <w:rsid w:val="0B3D5E57"/>
    <w:rsid w:val="0F832574"/>
    <w:rsid w:val="0F8C1F3B"/>
    <w:rsid w:val="13D35402"/>
    <w:rsid w:val="26A104C5"/>
    <w:rsid w:val="26BF0AA4"/>
    <w:rsid w:val="353F39DA"/>
    <w:rsid w:val="3C480660"/>
    <w:rsid w:val="5C2D4D61"/>
    <w:rsid w:val="6C223EFB"/>
    <w:rsid w:val="6CCD7DCB"/>
    <w:rsid w:val="6EBE5AE7"/>
    <w:rsid w:val="74855DE9"/>
    <w:rsid w:val="7D8E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3FE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Plain Text"/>
    <w:basedOn w:val="a"/>
    <w:link w:val="a6"/>
    <w:uiPriority w:val="99"/>
    <w:qFormat/>
    <w:rPr>
      <w:rFonts w:ascii="宋体" w:hAnsi="Courier New"/>
      <w:szCs w:val="20"/>
    </w:rPr>
  </w:style>
  <w:style w:type="paragraph" w:styleId="a7">
    <w:name w:val="Date"/>
    <w:basedOn w:val="a"/>
    <w:next w:val="a"/>
    <w:link w:val="a8"/>
    <w:qFormat/>
    <w:pPr>
      <w:widowControl/>
      <w:jc w:val="left"/>
    </w:pPr>
    <w:rPr>
      <w:kern w:val="0"/>
      <w:sz w:val="24"/>
      <w:lang w:eastAsia="en-US"/>
    </w:rPr>
  </w:style>
  <w:style w:type="paragraph" w:styleId="a9">
    <w:name w:val="Balloon Text"/>
    <w:basedOn w:val="a"/>
    <w:link w:val="aa"/>
    <w:uiPriority w:val="99"/>
    <w:unhideWhenUsed/>
    <w:qFormat/>
    <w:rPr>
      <w:sz w:val="18"/>
      <w:szCs w:val="18"/>
    </w:rPr>
  </w:style>
  <w:style w:type="paragraph" w:styleId="ab">
    <w:name w:val="footer"/>
    <w:basedOn w:val="a"/>
    <w:link w:val="ac"/>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
    <w:name w:val="annotation subject"/>
    <w:basedOn w:val="a3"/>
    <w:next w:val="a3"/>
    <w:link w:val="af0"/>
    <w:uiPriority w:val="99"/>
    <w:unhideWhenUsed/>
    <w:qFormat/>
    <w:rPr>
      <w:b/>
      <w:bCs/>
    </w:rPr>
  </w:style>
  <w:style w:type="character" w:styleId="af1">
    <w:name w:val="annotation reference"/>
    <w:basedOn w:val="a0"/>
    <w:uiPriority w:val="99"/>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sz w:val="18"/>
      <w:szCs w:val="18"/>
    </w:rPr>
  </w:style>
  <w:style w:type="character" w:customStyle="1" w:styleId="a6">
    <w:name w:val="纯文本 字符"/>
    <w:basedOn w:val="a0"/>
    <w:link w:val="a5"/>
    <w:uiPriority w:val="99"/>
    <w:qFormat/>
    <w:rPr>
      <w:rFonts w:ascii="宋体" w:eastAsia="宋体" w:hAnsi="Courier New" w:cs="Times New Roman"/>
      <w:szCs w:val="20"/>
    </w:rPr>
  </w:style>
  <w:style w:type="character" w:customStyle="1" w:styleId="20">
    <w:name w:val="标题 2 字符"/>
    <w:basedOn w:val="a0"/>
    <w:link w:val="2"/>
    <w:uiPriority w:val="99"/>
    <w:qFormat/>
    <w:rPr>
      <w:rFonts w:ascii="Arial" w:eastAsia="黑体" w:hAnsi="Arial" w:cs="Times New Roman"/>
      <w:b/>
      <w:bCs/>
      <w:sz w:val="32"/>
      <w:szCs w:val="32"/>
    </w:rPr>
  </w:style>
  <w:style w:type="paragraph" w:customStyle="1" w:styleId="Headline">
    <w:name w:val="Headline"/>
    <w:basedOn w:val="a"/>
    <w:qFormat/>
    <w:pPr>
      <w:widowControl/>
      <w:tabs>
        <w:tab w:val="center" w:pos="4320"/>
        <w:tab w:val="right" w:pos="8640"/>
      </w:tabs>
      <w:ind w:left="900"/>
      <w:jc w:val="left"/>
    </w:pPr>
    <w:rPr>
      <w:rFonts w:ascii="Arial" w:hAnsi="Arial"/>
      <w:b/>
      <w:kern w:val="0"/>
      <w:sz w:val="32"/>
      <w:szCs w:val="20"/>
      <w:lang w:eastAsia="en-US"/>
    </w:rPr>
  </w:style>
  <w:style w:type="character" w:customStyle="1" w:styleId="a8">
    <w:name w:val="日期 字符"/>
    <w:basedOn w:val="a0"/>
    <w:link w:val="a7"/>
    <w:qFormat/>
    <w:rPr>
      <w:rFonts w:ascii="Times New Roman" w:eastAsia="宋体" w:hAnsi="Times New Roman" w:cs="Times New Roman"/>
      <w:kern w:val="0"/>
      <w:sz w:val="24"/>
      <w:szCs w:val="24"/>
      <w:lang w:eastAsia="en-US"/>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0">
    <w:name w:val="批注主题 字符"/>
    <w:basedOn w:val="a4"/>
    <w:link w:val="af"/>
    <w:uiPriority w:val="99"/>
    <w:semiHidden/>
    <w:qFormat/>
    <w:rPr>
      <w:rFonts w:ascii="Times New Roman" w:eastAsia="宋体" w:hAnsi="Times New Roman" w:cs="Times New Roman"/>
      <w:b/>
      <w:bCs/>
      <w:szCs w:val="24"/>
    </w:rPr>
  </w:style>
  <w:style w:type="table" w:styleId="af2">
    <w:name w:val="Table Grid"/>
    <w:basedOn w:val="a1"/>
    <w:qFormat/>
    <w:rsid w:val="006D37F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7F6E5B"/>
    <w:pPr>
      <w:widowControl/>
      <w:tabs>
        <w:tab w:val="left" w:pos="0"/>
      </w:tabs>
      <w:jc w:val="center"/>
    </w:pPr>
    <w:rPr>
      <w:rFonts w:ascii="Arial" w:hAnsi="Arial"/>
      <w:kern w:val="0"/>
      <w:sz w:val="20"/>
      <w:szCs w:val="20"/>
    </w:rPr>
  </w:style>
  <w:style w:type="character" w:customStyle="1" w:styleId="af4">
    <w:name w:val="正文文本 字符"/>
    <w:basedOn w:val="a0"/>
    <w:link w:val="af3"/>
    <w:qFormat/>
    <w:rsid w:val="007F6E5B"/>
    <w:rPr>
      <w:rFonts w:ascii="Arial" w:eastAsia="宋体" w:hAnsi="Arial" w:cs="Times New Roman"/>
    </w:rPr>
  </w:style>
  <w:style w:type="paragraph" w:customStyle="1" w:styleId="Level2">
    <w:name w:val="Level2"/>
    <w:basedOn w:val="a"/>
    <w:link w:val="Level2Char"/>
    <w:qFormat/>
    <w:rsid w:val="007F6E5B"/>
    <w:pPr>
      <w:widowControl/>
      <w:tabs>
        <w:tab w:val="left" w:pos="720"/>
      </w:tabs>
      <w:spacing w:before="240" w:after="240"/>
    </w:pPr>
    <w:rPr>
      <w:rFonts w:ascii="Arial Narrow" w:eastAsiaTheme="minorEastAsia" w:hAnsi="Arial Narrow"/>
      <w:kern w:val="0"/>
      <w:sz w:val="22"/>
      <w:lang w:eastAsia="en-US"/>
    </w:rPr>
  </w:style>
  <w:style w:type="character" w:customStyle="1" w:styleId="Level2Char">
    <w:name w:val="Level2 Char"/>
    <w:basedOn w:val="a0"/>
    <w:link w:val="Level2"/>
    <w:qFormat/>
    <w:rsid w:val="007F6E5B"/>
    <w:rPr>
      <w:rFonts w:ascii="Arial Narrow" w:hAnsi="Arial Narrow" w:cs="Times New Roman"/>
      <w:sz w:val="22"/>
      <w:szCs w:val="24"/>
      <w:lang w:eastAsia="en-US"/>
    </w:rPr>
  </w:style>
  <w:style w:type="character" w:styleId="af5">
    <w:name w:val="page number"/>
    <w:basedOn w:val="a0"/>
    <w:qFormat/>
    <w:rsid w:val="006534A2"/>
  </w:style>
  <w:style w:type="paragraph" w:customStyle="1" w:styleId="02-BILRecitals">
    <w:name w:val="02-BIL Recitals"/>
    <w:basedOn w:val="a"/>
    <w:qFormat/>
    <w:rsid w:val="006534A2"/>
    <w:pPr>
      <w:widowControl/>
      <w:numPr>
        <w:ilvl w:val="1"/>
        <w:numId w:val="5"/>
      </w:numPr>
      <w:tabs>
        <w:tab w:val="left" w:pos="992"/>
      </w:tabs>
      <w:spacing w:after="220" w:line="288" w:lineRule="auto"/>
    </w:pPr>
    <w:rPr>
      <w:rFonts w:ascii="BIAntiqua" w:eastAsia="Calibri" w:hAnsi="BIAntiqua"/>
      <w:kern w:val="0"/>
      <w:sz w:val="22"/>
      <w:szCs w:val="20"/>
      <w:lang w:val="en-GB" w:eastAsia="en-US"/>
    </w:rPr>
  </w:style>
  <w:style w:type="paragraph" w:customStyle="1" w:styleId="1">
    <w:name w:val="列出段落1"/>
    <w:basedOn w:val="a"/>
    <w:uiPriority w:val="34"/>
    <w:qFormat/>
    <w:rsid w:val="00834E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986</Words>
  <Characters>5626</Characters>
  <Application>Microsoft Office Word</Application>
  <DocSecurity>0</DocSecurity>
  <Lines>46</Lines>
  <Paragraphs>13</Paragraphs>
  <ScaleCrop>false</ScaleCrop>
  <HeadingPairs>
    <vt:vector size="2" baseType="variant">
      <vt:variant>
        <vt:lpstr>标题</vt:lpstr>
      </vt:variant>
      <vt:variant>
        <vt:i4>1</vt:i4>
      </vt:variant>
    </vt:vector>
  </HeadingPairs>
  <TitlesOfParts>
    <vt:vector size="1" baseType="lpstr">
      <vt:lpstr/>
    </vt:vector>
  </TitlesOfParts>
  <Company>Lenovo</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戴佳佳</dc:creator>
  <cp:lastModifiedBy>DU duoduo</cp:lastModifiedBy>
  <cp:revision>15</cp:revision>
  <dcterms:created xsi:type="dcterms:W3CDTF">2020-06-28T08:28:00Z</dcterms:created>
  <dcterms:modified xsi:type="dcterms:W3CDTF">2022-04-13T09:27:00Z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